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81" w:rsidRDefault="00854181" w:rsidP="008541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181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НАЦИОНАЛЬНОГО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КУЛЬТУРНОГО НАСЛЕИЯ </w:t>
      </w:r>
    </w:p>
    <w:p w:rsidR="004E7614" w:rsidRDefault="00854181" w:rsidP="008541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ФИЗИЧЕСКОМ ВОСПИТАНИИ ДОШКОЛЬНИКОВ</w:t>
      </w:r>
    </w:p>
    <w:p w:rsidR="00854181" w:rsidRPr="00854181" w:rsidRDefault="00854181" w:rsidP="008541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37D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37D">
        <w:rPr>
          <w:rFonts w:ascii="Times New Roman" w:hAnsi="Times New Roman" w:cs="Times New Roman"/>
          <w:sz w:val="28"/>
          <w:szCs w:val="28"/>
        </w:rPr>
        <w:t>На физическое воспитание ребёнка в огромной мере воздействует культура и развитие того общества, в котором он живёт. Во-первых, это непосредственное окружение воспитанников, то есть та искусственная или, выражаясь условным языком, цивилизованная среда, в которой дети живут и занимаются физическими упражнениями на занятиях, прогулках, дома во дворе или помещении.</w:t>
      </w:r>
    </w:p>
    <w:p w:rsidR="00E2237D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37D">
        <w:rPr>
          <w:rFonts w:ascii="Times New Roman" w:hAnsi="Times New Roman" w:cs="Times New Roman"/>
          <w:sz w:val="28"/>
          <w:szCs w:val="28"/>
        </w:rPr>
        <w:t xml:space="preserve">Любая страна или республика имеет свои культурные национальные истоки и богатое наследие среды обитания и жизнедеятельности. Наряду с искусственной средой (вещи и предметы, сделанные руками человека) имеется и широкий аспект естественной среды (природы, местности, флора и фауна), которые </w:t>
      </w:r>
      <w:proofErr w:type="gramStart"/>
      <w:r w:rsidR="00E2237D">
        <w:rPr>
          <w:rFonts w:ascii="Times New Roman" w:hAnsi="Times New Roman" w:cs="Times New Roman"/>
          <w:sz w:val="28"/>
          <w:szCs w:val="28"/>
        </w:rPr>
        <w:t>в известной степени</w:t>
      </w:r>
      <w:proofErr w:type="gramEnd"/>
      <w:r w:rsidR="00E2237D">
        <w:rPr>
          <w:rFonts w:ascii="Times New Roman" w:hAnsi="Times New Roman" w:cs="Times New Roman"/>
          <w:sz w:val="28"/>
          <w:szCs w:val="28"/>
        </w:rPr>
        <w:t xml:space="preserve"> глубинно влияют на культурный и жизненный облик населения. Всё это неоспоримым образом должно влиять на личность ребёнка и воспитывать в нём </w:t>
      </w:r>
      <w:proofErr w:type="gramStart"/>
      <w:r w:rsidR="00E2237D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E2237D">
        <w:rPr>
          <w:rFonts w:ascii="Times New Roman" w:hAnsi="Times New Roman" w:cs="Times New Roman"/>
          <w:sz w:val="28"/>
          <w:szCs w:val="28"/>
        </w:rPr>
        <w:t xml:space="preserve"> глубоко понимающего и применяющего основы здорового образа жизни и основ 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</w:t>
      </w:r>
      <w:r w:rsidR="00854181">
        <w:rPr>
          <w:rFonts w:ascii="Times New Roman" w:hAnsi="Times New Roman" w:cs="Times New Roman"/>
          <w:sz w:val="28"/>
          <w:szCs w:val="28"/>
        </w:rPr>
        <w:t>ультуры</w:t>
      </w:r>
      <w:r w:rsidR="00E2237D">
        <w:rPr>
          <w:rFonts w:ascii="Times New Roman" w:hAnsi="Times New Roman" w:cs="Times New Roman"/>
          <w:sz w:val="28"/>
          <w:szCs w:val="28"/>
        </w:rPr>
        <w:t xml:space="preserve"> как части всей культуры данной страны.</w:t>
      </w:r>
    </w:p>
    <w:p w:rsidR="00E2237D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5CA">
        <w:rPr>
          <w:rFonts w:ascii="Times New Roman" w:hAnsi="Times New Roman" w:cs="Times New Roman"/>
          <w:sz w:val="28"/>
          <w:szCs w:val="28"/>
        </w:rPr>
        <w:t>Многие белорусские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r w:rsidR="00DA45CA">
        <w:rPr>
          <w:rFonts w:ascii="Times New Roman" w:hAnsi="Times New Roman" w:cs="Times New Roman"/>
          <w:sz w:val="28"/>
          <w:szCs w:val="28"/>
        </w:rPr>
        <w:t xml:space="preserve"> объекты применяются на занятиях физкультуры и других организованных видах деятельности.</w:t>
      </w:r>
      <w:r w:rsidR="003371A0">
        <w:rPr>
          <w:rFonts w:ascii="Times New Roman" w:hAnsi="Times New Roman" w:cs="Times New Roman"/>
          <w:sz w:val="28"/>
          <w:szCs w:val="28"/>
        </w:rPr>
        <w:t xml:space="preserve"> Особое место в них занимают белорусская природа, растительный и животный мир</w:t>
      </w:r>
      <w:r w:rsidR="00D4641F">
        <w:rPr>
          <w:rFonts w:ascii="Times New Roman" w:hAnsi="Times New Roman" w:cs="Times New Roman"/>
          <w:sz w:val="28"/>
          <w:szCs w:val="28"/>
        </w:rPr>
        <w:t xml:space="preserve">, а также язык как форма общения между педагогом и воспитанниками, и между самими детьми. Белорусская культура в определённой степени помогает воспитанникам воспринимать и усваивать программный материал, а естественная среда (природа), в которой дети действуют во время пеших прогулок по родному краю, досугов, подвижных и спортивных игр </w:t>
      </w:r>
      <w:proofErr w:type="gramStart"/>
      <w:r w:rsidR="00D4641F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="00D4641F">
        <w:rPr>
          <w:rFonts w:ascii="Times New Roman" w:hAnsi="Times New Roman" w:cs="Times New Roman"/>
          <w:sz w:val="28"/>
          <w:szCs w:val="28"/>
        </w:rPr>
        <w:t xml:space="preserve"> эстетической гармонии, красоты и воспитывают в детях наилучшие гармонически связанные свойства души. В этом проявляется сила воображения, изобразительно-выразительные способности (подражание), так или иначе исходящие из возникших и увиденных образов.</w:t>
      </w:r>
    </w:p>
    <w:p w:rsidR="004E7614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41F">
        <w:rPr>
          <w:rFonts w:ascii="Times New Roman" w:hAnsi="Times New Roman" w:cs="Times New Roman"/>
          <w:sz w:val="28"/>
          <w:szCs w:val="28"/>
        </w:rPr>
        <w:t xml:space="preserve">Остановимся на эстетической стороне аспектов физического воспитания. Организацию продуктивных видов деятельности ребёнка можно украсить, присоединив к ним, например, музыкальное сопровождение выполняемых упражнений на белорусскую тематику. Национальный фольклор и мелодии как нельзя лучше подходят и к </w:t>
      </w:r>
      <w:proofErr w:type="gramStart"/>
      <w:r w:rsidR="00D4641F">
        <w:rPr>
          <w:rFonts w:ascii="Times New Roman" w:hAnsi="Times New Roman" w:cs="Times New Roman"/>
          <w:sz w:val="28"/>
          <w:szCs w:val="28"/>
        </w:rPr>
        <w:t>подвижным</w:t>
      </w:r>
      <w:proofErr w:type="gramEnd"/>
      <w:r w:rsidR="00D4641F">
        <w:rPr>
          <w:rFonts w:ascii="Times New Roman" w:hAnsi="Times New Roman" w:cs="Times New Roman"/>
          <w:sz w:val="28"/>
          <w:szCs w:val="28"/>
        </w:rPr>
        <w:t xml:space="preserve"> белорусским </w:t>
      </w:r>
      <w:proofErr w:type="spellStart"/>
      <w:r w:rsidR="00D4641F">
        <w:rPr>
          <w:rFonts w:ascii="Times New Roman" w:hAnsi="Times New Roman" w:cs="Times New Roman"/>
          <w:sz w:val="28"/>
          <w:szCs w:val="28"/>
        </w:rPr>
        <w:t>гульням</w:t>
      </w:r>
      <w:proofErr w:type="spellEnd"/>
      <w:r w:rsidR="00D464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641F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41F">
        <w:rPr>
          <w:rFonts w:ascii="Times New Roman" w:hAnsi="Times New Roman" w:cs="Times New Roman"/>
          <w:sz w:val="28"/>
          <w:szCs w:val="28"/>
        </w:rPr>
        <w:t>Эстетические чувства и переживания детей удваиваются от того, что любая игра может быть насыщена атрибутами и сопровождением, взятыми из белорусских традиций и фольклора.</w:t>
      </w:r>
    </w:p>
    <w:p w:rsidR="00D4641F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41F">
        <w:rPr>
          <w:rFonts w:ascii="Times New Roman" w:hAnsi="Times New Roman" w:cs="Times New Roman"/>
          <w:sz w:val="28"/>
          <w:szCs w:val="28"/>
        </w:rPr>
        <w:t xml:space="preserve">Используя подвижные игры и игровые упражнения из белорусского наследия, особое внимание уделяется персонажам игр, их характеристикам и </w:t>
      </w:r>
      <w:r w:rsidR="00D4641F">
        <w:rPr>
          <w:rFonts w:ascii="Times New Roman" w:hAnsi="Times New Roman" w:cs="Times New Roman"/>
          <w:sz w:val="28"/>
          <w:szCs w:val="28"/>
        </w:rPr>
        <w:lastRenderedPageBreak/>
        <w:t xml:space="preserve">характеру поведения. Например, в игре «Лиса и куры»  лисе можно повязать передник с белорусским орнаментом (вышивкой), а курам дать в руки колокольчик. </w:t>
      </w:r>
      <w:r w:rsidR="00927A19">
        <w:rPr>
          <w:rFonts w:ascii="Times New Roman" w:hAnsi="Times New Roman" w:cs="Times New Roman"/>
          <w:sz w:val="28"/>
          <w:szCs w:val="28"/>
        </w:rPr>
        <w:t>Сопровождение выполняется на белорусском языке, музыкальный аспект характеризуется игрой на белорусском бубне и барабане с колокольчиками.</w:t>
      </w:r>
    </w:p>
    <w:p w:rsidR="00927A19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27A19">
        <w:rPr>
          <w:rFonts w:ascii="Times New Roman" w:hAnsi="Times New Roman" w:cs="Times New Roman"/>
          <w:sz w:val="28"/>
          <w:szCs w:val="28"/>
        </w:rPr>
        <w:t>Белорусские</w:t>
      </w:r>
      <w:proofErr w:type="gramEnd"/>
      <w:r w:rsidR="00927A19">
        <w:rPr>
          <w:rFonts w:ascii="Times New Roman" w:hAnsi="Times New Roman" w:cs="Times New Roman"/>
          <w:sz w:val="28"/>
          <w:szCs w:val="28"/>
        </w:rPr>
        <w:t xml:space="preserve"> гульни в детском саду находят своё особое место на занятиях, досугах и прогулках. Персонажи игр – птицы и звери, живущие в белорусских лесах, рыбы, плавающие в белорусских реках и озёрах и красивейшая природа в </w:t>
      </w:r>
      <w:proofErr w:type="spellStart"/>
      <w:r w:rsidR="00927A19">
        <w:rPr>
          <w:rFonts w:ascii="Times New Roman" w:hAnsi="Times New Roman" w:cs="Times New Roman"/>
          <w:sz w:val="28"/>
          <w:szCs w:val="28"/>
        </w:rPr>
        <w:t>многоцветьи</w:t>
      </w:r>
      <w:proofErr w:type="spellEnd"/>
      <w:r w:rsidR="00927A19">
        <w:rPr>
          <w:rFonts w:ascii="Times New Roman" w:hAnsi="Times New Roman" w:cs="Times New Roman"/>
          <w:sz w:val="28"/>
          <w:szCs w:val="28"/>
        </w:rPr>
        <w:t xml:space="preserve"> и жужжании пчёл, шмелей и других насекомых: </w:t>
      </w:r>
      <w:proofErr w:type="gramStart"/>
      <w:r w:rsidR="00927A19">
        <w:rPr>
          <w:rFonts w:ascii="Times New Roman" w:hAnsi="Times New Roman" w:cs="Times New Roman"/>
          <w:sz w:val="28"/>
          <w:szCs w:val="28"/>
        </w:rPr>
        <w:t xml:space="preserve">«Кот и мыши», «Киска и </w:t>
      </w:r>
      <w:proofErr w:type="spellStart"/>
      <w:r w:rsidR="00927A19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="00927A1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27A19">
        <w:rPr>
          <w:rFonts w:ascii="Times New Roman" w:hAnsi="Times New Roman" w:cs="Times New Roman"/>
          <w:sz w:val="28"/>
          <w:szCs w:val="28"/>
        </w:rPr>
        <w:t>Кот-катафей</w:t>
      </w:r>
      <w:proofErr w:type="spellEnd"/>
      <w:r w:rsidR="00927A19">
        <w:rPr>
          <w:rFonts w:ascii="Times New Roman" w:hAnsi="Times New Roman" w:cs="Times New Roman"/>
          <w:sz w:val="28"/>
          <w:szCs w:val="28"/>
        </w:rPr>
        <w:t xml:space="preserve">», «Кролики», </w:t>
      </w:r>
      <w:r w:rsidR="000024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24B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0024B1">
        <w:rPr>
          <w:rFonts w:ascii="Times New Roman" w:hAnsi="Times New Roman" w:cs="Times New Roman"/>
          <w:sz w:val="28"/>
          <w:szCs w:val="28"/>
        </w:rPr>
        <w:t xml:space="preserve"> с бубном» (колокольчиком), «Собачки и будки», «Зайцы и волк», «Воробышки и автомобиль», «Куры в огороде», «Хозяйка, куры и </w:t>
      </w:r>
      <w:proofErr w:type="spellStart"/>
      <w:r w:rsidR="000024B1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="000024B1">
        <w:rPr>
          <w:rFonts w:ascii="Times New Roman" w:hAnsi="Times New Roman" w:cs="Times New Roman"/>
          <w:sz w:val="28"/>
          <w:szCs w:val="28"/>
        </w:rPr>
        <w:t>», «Зайцы, сторож и Жучка», «Лягушка и цапля», «</w:t>
      </w:r>
      <w:proofErr w:type="spellStart"/>
      <w:r w:rsidR="000024B1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="000024B1">
        <w:rPr>
          <w:rFonts w:ascii="Times New Roman" w:hAnsi="Times New Roman" w:cs="Times New Roman"/>
          <w:sz w:val="28"/>
          <w:szCs w:val="28"/>
        </w:rPr>
        <w:t xml:space="preserve"> и кот», «</w:t>
      </w:r>
      <w:proofErr w:type="spellStart"/>
      <w:r w:rsidR="000024B1">
        <w:rPr>
          <w:rFonts w:ascii="Times New Roman" w:hAnsi="Times New Roman" w:cs="Times New Roman"/>
          <w:sz w:val="28"/>
          <w:szCs w:val="28"/>
        </w:rPr>
        <w:t>Фарбы</w:t>
      </w:r>
      <w:proofErr w:type="spellEnd"/>
      <w:r w:rsidR="000024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024B1">
        <w:rPr>
          <w:rFonts w:ascii="Times New Roman" w:hAnsi="Times New Roman" w:cs="Times New Roman"/>
          <w:sz w:val="28"/>
          <w:szCs w:val="28"/>
        </w:rPr>
        <w:t>Шэры</w:t>
      </w:r>
      <w:proofErr w:type="spellEnd"/>
      <w:r w:rsidR="000024B1">
        <w:rPr>
          <w:rFonts w:ascii="Times New Roman" w:hAnsi="Times New Roman" w:cs="Times New Roman"/>
          <w:sz w:val="28"/>
          <w:szCs w:val="28"/>
        </w:rPr>
        <w:t xml:space="preserve"> кот», «</w:t>
      </w:r>
      <w:proofErr w:type="spellStart"/>
      <w:r w:rsidR="000024B1">
        <w:rPr>
          <w:rFonts w:ascii="Times New Roman" w:hAnsi="Times New Roman" w:cs="Times New Roman"/>
          <w:sz w:val="28"/>
          <w:szCs w:val="28"/>
        </w:rPr>
        <w:t>Спрытны</w:t>
      </w:r>
      <w:proofErr w:type="spellEnd"/>
      <w:r w:rsidR="0000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4B1">
        <w:rPr>
          <w:rFonts w:ascii="Times New Roman" w:hAnsi="Times New Roman" w:cs="Times New Roman"/>
          <w:sz w:val="28"/>
          <w:szCs w:val="28"/>
        </w:rPr>
        <w:t>верабей</w:t>
      </w:r>
      <w:proofErr w:type="spellEnd"/>
      <w:r w:rsidR="000024B1">
        <w:rPr>
          <w:rFonts w:ascii="Times New Roman" w:hAnsi="Times New Roman" w:cs="Times New Roman"/>
          <w:sz w:val="28"/>
          <w:szCs w:val="28"/>
        </w:rPr>
        <w:t>» и т.д.</w:t>
      </w:r>
      <w:proofErr w:type="gramEnd"/>
    </w:p>
    <w:p w:rsidR="000024B1" w:rsidRDefault="000024B1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Национальные атрибуты, которые используются для подвижных игр и досугов: заборчик с кувшином, колодец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мяцёлка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скавародка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блинов, платочки,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лентачками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кочки, пенёчки, сачки, удочки, длинная верёвка для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Плецень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маски зверей, кокошники,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лапци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галоши, валенки и т.д.</w:t>
      </w:r>
      <w:proofErr w:type="gramEnd"/>
    </w:p>
    <w:p w:rsidR="004E7614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4B1">
        <w:rPr>
          <w:rFonts w:ascii="Times New Roman" w:hAnsi="Times New Roman" w:cs="Times New Roman"/>
          <w:sz w:val="28"/>
          <w:szCs w:val="28"/>
        </w:rPr>
        <w:t xml:space="preserve">Белорусское многообразие, окружающее нас – это огромный источник, настолько значительный и «заразительный», очевидный источник вдохновения </w:t>
      </w:r>
      <w:proofErr w:type="spellStart"/>
      <w:proofErr w:type="gramStart"/>
      <w:r w:rsidR="000024B1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="000024B1">
        <w:rPr>
          <w:rFonts w:ascii="Times New Roman" w:hAnsi="Times New Roman" w:cs="Times New Roman"/>
          <w:sz w:val="28"/>
          <w:szCs w:val="28"/>
        </w:rPr>
        <w:t xml:space="preserve"> активных</w:t>
      </w:r>
      <w:proofErr w:type="gramEnd"/>
      <w:r w:rsidR="000024B1">
        <w:rPr>
          <w:rFonts w:ascii="Times New Roman" w:hAnsi="Times New Roman" w:cs="Times New Roman"/>
          <w:sz w:val="28"/>
          <w:szCs w:val="28"/>
        </w:rPr>
        <w:t xml:space="preserve"> детей и их родителей, педагога и всего педагогического коллектива. Познавательный интерес к физической культуре через соприкосновение с богатыми источниками национального наследия – вот тот движимый прогресс в реализации всей структуры физического воспитания подрастающего поколения.</w:t>
      </w:r>
    </w:p>
    <w:p w:rsidR="004E7614" w:rsidRDefault="004E7614" w:rsidP="004E76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769" w:rsidRPr="004E7614" w:rsidRDefault="00854181" w:rsidP="004E76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13.04. 2017 г.</w:t>
      </w:r>
      <w:r w:rsidR="004E7614" w:rsidRPr="004E76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0769" w:rsidRPr="004E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614" w:rsidRPr="004E7614">
        <w:rPr>
          <w:rFonts w:ascii="Times New Roman" w:hAnsi="Times New Roman" w:cs="Times New Roman"/>
          <w:b/>
          <w:sz w:val="28"/>
          <w:szCs w:val="28"/>
        </w:rPr>
        <w:t xml:space="preserve">Руководитель физического воспитания </w:t>
      </w:r>
      <w:r w:rsidR="00BB0769" w:rsidRPr="004E761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B0769" w:rsidRPr="004E7614">
        <w:rPr>
          <w:rFonts w:ascii="Times New Roman" w:hAnsi="Times New Roman" w:cs="Times New Roman"/>
          <w:b/>
          <w:sz w:val="28"/>
          <w:szCs w:val="28"/>
        </w:rPr>
        <w:t>Ю.В.Евтухович</w:t>
      </w:r>
      <w:proofErr w:type="spellEnd"/>
    </w:p>
    <w:sectPr w:rsidR="00BB0769" w:rsidRPr="004E7614" w:rsidSect="004E76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7D"/>
    <w:rsid w:val="000024B1"/>
    <w:rsid w:val="003371A0"/>
    <w:rsid w:val="004E4A99"/>
    <w:rsid w:val="004E7614"/>
    <w:rsid w:val="0053333C"/>
    <w:rsid w:val="00592B80"/>
    <w:rsid w:val="006E3A6B"/>
    <w:rsid w:val="00854181"/>
    <w:rsid w:val="00927A19"/>
    <w:rsid w:val="00A90F49"/>
    <w:rsid w:val="00AE17AC"/>
    <w:rsid w:val="00BB0769"/>
    <w:rsid w:val="00D4641F"/>
    <w:rsid w:val="00DA45CA"/>
    <w:rsid w:val="00E2237D"/>
    <w:rsid w:val="00F4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2</cp:revision>
  <cp:lastPrinted>2017-03-28T08:05:00Z</cp:lastPrinted>
  <dcterms:created xsi:type="dcterms:W3CDTF">2017-04-19T07:58:00Z</dcterms:created>
  <dcterms:modified xsi:type="dcterms:W3CDTF">2017-04-19T07:58:00Z</dcterms:modified>
</cp:coreProperties>
</file>