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75" w:rsidRPr="00740A75" w:rsidRDefault="00740A75" w:rsidP="0038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ПО ОБРАЗОВАНИЮ ПРУЖАНСКОГО РАЙИСПОЛКОМА</w:t>
      </w:r>
    </w:p>
    <w:p w:rsidR="00740A75" w:rsidRPr="00740A75" w:rsidRDefault="00740A75" w:rsidP="0038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«ЯСЛИ - САД №</w:t>
      </w:r>
      <w:r w:rsidR="002A7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Г.</w:t>
      </w:r>
      <w:r w:rsidRPr="0074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ПРУЖАНЫ»</w:t>
      </w:r>
    </w:p>
    <w:p w:rsidR="00740A75" w:rsidRPr="002A7EEE" w:rsidRDefault="00740A75" w:rsidP="0038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EEE" w:rsidRPr="002A7EEE" w:rsidRDefault="00383817" w:rsidP="002A7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 </w:t>
      </w:r>
      <w:r w:rsidR="00740A75" w:rsidRPr="002A7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педагогов</w:t>
      </w:r>
      <w:r w:rsidR="002A7EEE" w:rsidRPr="002A7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тему:</w:t>
      </w:r>
    </w:p>
    <w:p w:rsidR="00383817" w:rsidRDefault="00740A75" w:rsidP="0038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7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«Использование </w:t>
      </w:r>
      <w:hyperlink r:id="rId4" w:history="1">
        <w:r w:rsidR="00383817" w:rsidRPr="0038381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дидактических игр</w:t>
        </w:r>
      </w:hyperlink>
      <w:r w:rsidR="00383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работе с детьми с нарушением </w:t>
      </w:r>
      <w:r w:rsidR="00383817" w:rsidRPr="00383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психического развития</w:t>
      </w:r>
      <w:r w:rsidR="00383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(трудностями в обучении)</w:t>
      </w:r>
      <w:r w:rsidR="002A7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7EEE" w:rsidRPr="00383817" w:rsidRDefault="002A7EEE" w:rsidP="0038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EE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Рекомендуется как можно шире использовать дидактические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фронтальных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 должны быть доступны и понятны детям, соответствовать их возрастным и психологическим особенностям.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хических процессов ребенка с трудностями в обучении</w:t>
      </w: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Зная особенности детей с трудностями в обучении</w:t>
      </w: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  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Должно соблюдаться правильное соотношение между игрой и трудом дошкольника 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Игровым действиям нужно обучать. Лишь при этом условии игра приобретает обучающий характер и становится содержательной.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:rsidR="00383817" w:rsidRP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:rsidR="00383817" w:rsidRDefault="00383817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2A7EEE" w:rsidRPr="002A7EEE" w:rsidRDefault="002A7EEE" w:rsidP="00383817">
      <w:pPr>
        <w:shd w:val="clear" w:color="auto" w:fill="FFFFFF"/>
        <w:spacing w:before="95" w:after="9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EE" w:rsidRPr="002A7EEE" w:rsidRDefault="002A7EEE" w:rsidP="002A7EEE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bookmarkStart w:id="0" w:name="_Toc257112948"/>
      <w:r w:rsidRPr="002A7EEE">
        <w:rPr>
          <w:rStyle w:val="c3"/>
          <w:bCs/>
          <w:color w:val="000000"/>
          <w:sz w:val="28"/>
          <w:szCs w:val="28"/>
        </w:rPr>
        <w:t>Список используемой литературы</w:t>
      </w:r>
      <w:r>
        <w:rPr>
          <w:rStyle w:val="c3"/>
          <w:bCs/>
          <w:color w:val="000000"/>
          <w:sz w:val="28"/>
          <w:szCs w:val="28"/>
        </w:rPr>
        <w:t>:</w:t>
      </w:r>
    </w:p>
    <w:p w:rsidR="002A7EEE" w:rsidRDefault="002A7EEE" w:rsidP="002A7EE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Аванесова В.Н. "Дидактические игры как форма организации обучения в детском саду". // Умственное воспитание дошкольника / под ред. Н.Н. </w:t>
      </w:r>
      <w:proofErr w:type="spellStart"/>
      <w:r>
        <w:rPr>
          <w:rStyle w:val="c3"/>
          <w:color w:val="000000"/>
          <w:sz w:val="28"/>
          <w:szCs w:val="28"/>
        </w:rPr>
        <w:t>Поддьякова</w:t>
      </w:r>
      <w:proofErr w:type="spellEnd"/>
      <w:r>
        <w:rPr>
          <w:rStyle w:val="c3"/>
          <w:color w:val="000000"/>
          <w:sz w:val="28"/>
          <w:szCs w:val="28"/>
        </w:rPr>
        <w:t>. – М., 1972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Артемова Л.В. "Окружающий мир в дидактической игре дошкольников". – М.: Просвещение, 1992.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Бондаренко А.К. "Дидактические игры в детском саду: Книга для воспитателя детского сада". - М., 2001. - 129 с.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4. </w:t>
      </w:r>
      <w:proofErr w:type="spellStart"/>
      <w:r>
        <w:rPr>
          <w:rStyle w:val="c3"/>
          <w:color w:val="000000"/>
          <w:sz w:val="28"/>
          <w:szCs w:val="28"/>
        </w:rPr>
        <w:t>Выготский</w:t>
      </w:r>
      <w:proofErr w:type="spellEnd"/>
      <w:r>
        <w:rPr>
          <w:rStyle w:val="c3"/>
          <w:color w:val="000000"/>
          <w:sz w:val="28"/>
          <w:szCs w:val="28"/>
        </w:rPr>
        <w:t xml:space="preserve"> Л.С. "Игра и ее роль в психическом развитии ребенка // </w:t>
      </w:r>
      <w:proofErr w:type="spellStart"/>
      <w:r>
        <w:rPr>
          <w:rStyle w:val="c3"/>
          <w:color w:val="000000"/>
          <w:sz w:val="28"/>
          <w:szCs w:val="28"/>
        </w:rPr>
        <w:t>Вопр</w:t>
      </w:r>
      <w:proofErr w:type="spellEnd"/>
      <w:r>
        <w:rPr>
          <w:rStyle w:val="c3"/>
          <w:color w:val="000000"/>
          <w:sz w:val="28"/>
          <w:szCs w:val="28"/>
        </w:rPr>
        <w:t>. психологии". – 1966, - № 6.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"Дидактические игры и упражнения по сенсорному воспитанию дошкольников". Под ред. Л.Н. </w:t>
      </w:r>
      <w:proofErr w:type="spellStart"/>
      <w:r>
        <w:rPr>
          <w:rStyle w:val="c3"/>
          <w:color w:val="000000"/>
          <w:sz w:val="28"/>
          <w:szCs w:val="28"/>
        </w:rPr>
        <w:t>Венгера</w:t>
      </w:r>
      <w:proofErr w:type="spellEnd"/>
      <w:r>
        <w:rPr>
          <w:rStyle w:val="c3"/>
          <w:color w:val="000000"/>
          <w:sz w:val="28"/>
          <w:szCs w:val="28"/>
        </w:rPr>
        <w:t>. – М.: Просвещение, 1973.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Карабанова О.А. "Игра в коррекции психического развития ребенка". – М.: Педагогика, 1994. -246с.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7. Катаева А.А., </w:t>
      </w:r>
      <w:proofErr w:type="spellStart"/>
      <w:r>
        <w:rPr>
          <w:rStyle w:val="c3"/>
          <w:color w:val="000000"/>
          <w:sz w:val="28"/>
          <w:szCs w:val="28"/>
        </w:rPr>
        <w:t>Стребелева</w:t>
      </w:r>
      <w:proofErr w:type="spellEnd"/>
      <w:r>
        <w:rPr>
          <w:rStyle w:val="c3"/>
          <w:color w:val="000000"/>
          <w:sz w:val="28"/>
          <w:szCs w:val="28"/>
        </w:rPr>
        <w:t xml:space="preserve"> Е.А. "Дидактические  игры и упражнения в обучении умственно отсталых дошкольников": Кн. для Учителя. - М.: "БУК-МАСТЕР" 1993 - 191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2A7EEE" w:rsidRDefault="002A7EEE" w:rsidP="002A7E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8. </w:t>
      </w:r>
      <w:proofErr w:type="spellStart"/>
      <w:r>
        <w:rPr>
          <w:rStyle w:val="c3"/>
          <w:color w:val="000000"/>
          <w:sz w:val="28"/>
          <w:szCs w:val="28"/>
        </w:rPr>
        <w:t>Метиева</w:t>
      </w:r>
      <w:proofErr w:type="spellEnd"/>
      <w:r>
        <w:rPr>
          <w:rStyle w:val="c3"/>
          <w:color w:val="000000"/>
          <w:sz w:val="28"/>
          <w:szCs w:val="28"/>
        </w:rPr>
        <w:t xml:space="preserve"> Л.А. Удалова Э.Я. "Сенсорное воспитание детей с отклонениями в развитии": Сборник игр и игровых упражнений. - М.: Издательство "Книголюб", 2008. - 128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2A7EEE" w:rsidRDefault="002A7EEE" w:rsidP="002A7E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Сорокина А.И. "Дидактические игры в детском саду". – М.: Просвещение, 1982.</w:t>
      </w:r>
    </w:p>
    <w:bookmarkEnd w:id="0"/>
    <w:p w:rsidR="00C25843" w:rsidRDefault="00C25843"/>
    <w:p w:rsidR="002A7EEE" w:rsidRDefault="002A7EEE"/>
    <w:p w:rsidR="002A7EEE" w:rsidRPr="00F56B73" w:rsidRDefault="002A7EEE">
      <w:pPr>
        <w:rPr>
          <w:rFonts w:ascii="Times New Roman" w:hAnsi="Times New Roman" w:cs="Times New Roman"/>
          <w:sz w:val="28"/>
          <w:szCs w:val="28"/>
        </w:rPr>
      </w:pPr>
    </w:p>
    <w:p w:rsidR="002A7EEE" w:rsidRPr="00F56B73" w:rsidRDefault="00F56B73">
      <w:pPr>
        <w:rPr>
          <w:rFonts w:ascii="Times New Roman" w:hAnsi="Times New Roman" w:cs="Times New Roman"/>
          <w:sz w:val="28"/>
          <w:szCs w:val="28"/>
        </w:rPr>
      </w:pPr>
      <w:r w:rsidRPr="00F56B73">
        <w:rPr>
          <w:rFonts w:ascii="Times New Roman" w:hAnsi="Times New Roman" w:cs="Times New Roman"/>
          <w:sz w:val="28"/>
          <w:szCs w:val="28"/>
        </w:rPr>
        <w:t xml:space="preserve">Дата: 21.03.2019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Учитель – дефектолог: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2A7EEE" w:rsidRPr="00F56B73" w:rsidSect="00C2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17"/>
    <w:rsid w:val="002A7EEE"/>
    <w:rsid w:val="00383817"/>
    <w:rsid w:val="00740A75"/>
    <w:rsid w:val="00812F02"/>
    <w:rsid w:val="00C25843"/>
    <w:rsid w:val="00F5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17"/>
  </w:style>
  <w:style w:type="paragraph" w:styleId="2">
    <w:name w:val="heading 2"/>
    <w:basedOn w:val="a"/>
    <w:link w:val="20"/>
    <w:uiPriority w:val="9"/>
    <w:qFormat/>
    <w:rsid w:val="002A7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7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A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7EEE"/>
  </w:style>
  <w:style w:type="paragraph" w:customStyle="1" w:styleId="c7">
    <w:name w:val="c7"/>
    <w:basedOn w:val="a"/>
    <w:rsid w:val="002A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hcolonoc.ru/razvivayushchie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2019-03-10T12:22:00Z</dcterms:created>
  <dcterms:modified xsi:type="dcterms:W3CDTF">2019-03-10T12:22:00Z</dcterms:modified>
</cp:coreProperties>
</file>