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10D" w:rsidRDefault="00F5610D" w:rsidP="00F5610D">
      <w:pPr>
        <w:pStyle w:val="a3"/>
        <w:shd w:val="clear" w:color="auto" w:fill="FFFFFF"/>
        <w:spacing w:before="0" w:beforeAutospacing="0" w:after="135" w:afterAutospacing="0"/>
        <w:jc w:val="center"/>
        <w:rPr>
          <w:iCs/>
          <w:color w:val="333333"/>
          <w:sz w:val="28"/>
          <w:szCs w:val="28"/>
        </w:rPr>
      </w:pPr>
      <w:r>
        <w:rPr>
          <w:iCs/>
          <w:color w:val="333333"/>
          <w:sz w:val="28"/>
          <w:szCs w:val="28"/>
        </w:rPr>
        <w:t>ОТДЕЛ ПО ОБРАЗОВАНИЯ ПРУЖАНСКОГО РАЙИСПОЛКОМА</w:t>
      </w:r>
    </w:p>
    <w:p w:rsidR="00F5610D" w:rsidRDefault="00F5610D" w:rsidP="00F5610D">
      <w:pPr>
        <w:pStyle w:val="a3"/>
        <w:shd w:val="clear" w:color="auto" w:fill="FFFFFF"/>
        <w:spacing w:before="0" w:beforeAutospacing="0" w:after="0" w:afterAutospacing="0"/>
        <w:jc w:val="center"/>
        <w:rPr>
          <w:iCs/>
          <w:color w:val="333333"/>
          <w:sz w:val="28"/>
          <w:szCs w:val="28"/>
        </w:rPr>
      </w:pPr>
      <w:r>
        <w:rPr>
          <w:iCs/>
          <w:color w:val="333333"/>
          <w:sz w:val="28"/>
          <w:szCs w:val="28"/>
        </w:rPr>
        <w:t>ГУО « ЯСЛИ – САД № 3 Г. ПРУЖАНЫ»</w:t>
      </w:r>
    </w:p>
    <w:p w:rsidR="00F5610D" w:rsidRPr="00F5610D" w:rsidRDefault="00F5610D" w:rsidP="00F5610D">
      <w:pPr>
        <w:pStyle w:val="a3"/>
        <w:shd w:val="clear" w:color="auto" w:fill="FFFFFF"/>
        <w:spacing w:before="0" w:beforeAutospacing="0" w:after="0" w:afterAutospacing="0"/>
        <w:rPr>
          <w:b/>
          <w:iCs/>
          <w:color w:val="333333"/>
          <w:sz w:val="28"/>
          <w:szCs w:val="28"/>
        </w:rPr>
      </w:pPr>
    </w:p>
    <w:p w:rsidR="00F5610D" w:rsidRPr="00F5610D" w:rsidRDefault="00F5610D" w:rsidP="00F5610D">
      <w:pPr>
        <w:pStyle w:val="a3"/>
        <w:shd w:val="clear" w:color="auto" w:fill="FFFFFF"/>
        <w:spacing w:before="0" w:beforeAutospacing="0" w:after="0" w:afterAutospacing="0"/>
        <w:rPr>
          <w:b/>
          <w:iCs/>
          <w:color w:val="333333"/>
          <w:sz w:val="28"/>
          <w:szCs w:val="28"/>
        </w:rPr>
      </w:pPr>
      <w:r w:rsidRPr="00F5610D">
        <w:rPr>
          <w:b/>
          <w:iCs/>
          <w:color w:val="333333"/>
          <w:sz w:val="28"/>
          <w:szCs w:val="28"/>
        </w:rPr>
        <w:t xml:space="preserve">Консультация для родителей на тему: </w:t>
      </w:r>
    </w:p>
    <w:p w:rsidR="00F5610D" w:rsidRPr="00F5610D" w:rsidRDefault="00F5610D" w:rsidP="00F5610D">
      <w:pPr>
        <w:pStyle w:val="a3"/>
        <w:shd w:val="clear" w:color="auto" w:fill="FFFFFF"/>
        <w:spacing w:before="0" w:beforeAutospacing="0" w:after="0" w:afterAutospacing="0"/>
        <w:rPr>
          <w:b/>
          <w:iCs/>
          <w:color w:val="333333"/>
          <w:sz w:val="28"/>
          <w:szCs w:val="28"/>
        </w:rPr>
      </w:pPr>
      <w:r w:rsidRPr="00F5610D">
        <w:rPr>
          <w:b/>
          <w:iCs/>
          <w:color w:val="333333"/>
          <w:sz w:val="28"/>
          <w:szCs w:val="28"/>
        </w:rPr>
        <w:t>«Игры для развития мышления</w:t>
      </w:r>
    </w:p>
    <w:p w:rsidR="00F5610D" w:rsidRPr="00F5610D" w:rsidRDefault="00F5610D" w:rsidP="00F5610D">
      <w:pPr>
        <w:pStyle w:val="a3"/>
        <w:shd w:val="clear" w:color="auto" w:fill="FFFFFF"/>
        <w:spacing w:before="0" w:beforeAutospacing="0" w:after="0" w:afterAutospacing="0"/>
        <w:rPr>
          <w:b/>
          <w:iCs/>
          <w:color w:val="333333"/>
          <w:sz w:val="28"/>
          <w:szCs w:val="28"/>
        </w:rPr>
      </w:pPr>
      <w:r w:rsidRPr="00F5610D">
        <w:rPr>
          <w:b/>
          <w:iCs/>
          <w:color w:val="333333"/>
          <w:sz w:val="28"/>
          <w:szCs w:val="28"/>
        </w:rPr>
        <w:t xml:space="preserve">у детей с нарушениями психического развития </w:t>
      </w:r>
    </w:p>
    <w:p w:rsidR="00F5610D" w:rsidRDefault="00F5610D" w:rsidP="00F5610D">
      <w:pPr>
        <w:pStyle w:val="a3"/>
        <w:shd w:val="clear" w:color="auto" w:fill="FFFFFF"/>
        <w:spacing w:before="0" w:beforeAutospacing="0" w:after="0" w:afterAutospacing="0"/>
        <w:rPr>
          <w:b/>
          <w:iCs/>
          <w:color w:val="333333"/>
          <w:sz w:val="28"/>
          <w:szCs w:val="28"/>
        </w:rPr>
      </w:pPr>
      <w:r w:rsidRPr="00F5610D">
        <w:rPr>
          <w:b/>
          <w:iCs/>
          <w:color w:val="333333"/>
          <w:sz w:val="28"/>
          <w:szCs w:val="28"/>
        </w:rPr>
        <w:t>(трудностями в обучении)</w:t>
      </w:r>
    </w:p>
    <w:p w:rsidR="00F5610D" w:rsidRPr="00F5610D" w:rsidRDefault="00F5610D" w:rsidP="00F5610D">
      <w:pPr>
        <w:pStyle w:val="a3"/>
        <w:shd w:val="clear" w:color="auto" w:fill="FFFFFF"/>
        <w:spacing w:before="0" w:beforeAutospacing="0" w:after="0" w:afterAutospacing="0"/>
        <w:rPr>
          <w:b/>
          <w:iCs/>
          <w:color w:val="333333"/>
          <w:sz w:val="28"/>
          <w:szCs w:val="28"/>
        </w:rPr>
      </w:pPr>
    </w:p>
    <w:p w:rsidR="00F5610D" w:rsidRPr="00F5610D" w:rsidRDefault="00F5610D" w:rsidP="00F5610D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proofErr w:type="gramStart"/>
      <w:r w:rsidRPr="00F5610D">
        <w:rPr>
          <w:iCs/>
          <w:color w:val="333333"/>
          <w:sz w:val="28"/>
          <w:szCs w:val="28"/>
        </w:rPr>
        <w:t>Игра – эффективное средст</w:t>
      </w:r>
      <w:r w:rsidR="008F0408">
        <w:rPr>
          <w:iCs/>
          <w:color w:val="333333"/>
          <w:sz w:val="28"/>
          <w:szCs w:val="28"/>
        </w:rPr>
        <w:t xml:space="preserve">во в работе с детьми с нарушениями психического развития (трудностями в обучении, в </w:t>
      </w:r>
      <w:r w:rsidRPr="00F5610D">
        <w:rPr>
          <w:iCs/>
          <w:color w:val="333333"/>
          <w:sz w:val="28"/>
          <w:szCs w:val="28"/>
        </w:rPr>
        <w:t xml:space="preserve"> этот период ведущим видом деятель</w:t>
      </w:r>
      <w:r w:rsidR="008F0408">
        <w:rPr>
          <w:iCs/>
          <w:color w:val="333333"/>
          <w:sz w:val="28"/>
          <w:szCs w:val="28"/>
        </w:rPr>
        <w:t xml:space="preserve">ности является игра, она </w:t>
      </w:r>
      <w:r w:rsidRPr="00F5610D">
        <w:rPr>
          <w:iCs/>
          <w:color w:val="333333"/>
          <w:sz w:val="28"/>
          <w:szCs w:val="28"/>
        </w:rPr>
        <w:t>оказывает большое влияние на развитие познавательных процессов</w:t>
      </w:r>
      <w:r w:rsidRPr="00F5610D">
        <w:rPr>
          <w:color w:val="333333"/>
          <w:sz w:val="28"/>
          <w:szCs w:val="28"/>
        </w:rPr>
        <w:t>.</w:t>
      </w:r>
      <w:proofErr w:type="gramEnd"/>
    </w:p>
    <w:p w:rsidR="00F5610D" w:rsidRPr="00F5610D" w:rsidRDefault="008F0408" w:rsidP="00F5610D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Вызвать интерес к познавательной</w:t>
      </w:r>
      <w:r w:rsidR="00F5610D" w:rsidRPr="00F5610D">
        <w:rPr>
          <w:color w:val="333333"/>
          <w:sz w:val="28"/>
          <w:szCs w:val="28"/>
        </w:rPr>
        <w:t xml:space="preserve"> деятельности</w:t>
      </w:r>
      <w:r w:rsidR="00F5610D">
        <w:rPr>
          <w:color w:val="333333"/>
          <w:sz w:val="28"/>
          <w:szCs w:val="28"/>
        </w:rPr>
        <w:t xml:space="preserve"> </w:t>
      </w:r>
      <w:r w:rsidR="00F5610D" w:rsidRPr="00F5610D">
        <w:rPr>
          <w:color w:val="333333"/>
          <w:sz w:val="28"/>
          <w:szCs w:val="28"/>
        </w:rPr>
        <w:t>могут</w:t>
      </w:r>
      <w:r w:rsidR="00F5610D">
        <w:rPr>
          <w:color w:val="333333"/>
          <w:sz w:val="28"/>
          <w:szCs w:val="28"/>
        </w:rPr>
        <w:t xml:space="preserve"> </w:t>
      </w:r>
      <w:r w:rsidR="00F5610D" w:rsidRPr="00F5610D">
        <w:rPr>
          <w:color w:val="333333"/>
          <w:sz w:val="28"/>
          <w:szCs w:val="28"/>
        </w:rPr>
        <w:t xml:space="preserve"> дидактические игры, которые </w:t>
      </w:r>
      <w:r>
        <w:rPr>
          <w:color w:val="333333"/>
          <w:sz w:val="28"/>
          <w:szCs w:val="28"/>
        </w:rPr>
        <w:t xml:space="preserve">не только </w:t>
      </w:r>
      <w:r w:rsidR="00F5610D" w:rsidRPr="00F5610D">
        <w:rPr>
          <w:color w:val="333333"/>
          <w:sz w:val="28"/>
          <w:szCs w:val="28"/>
        </w:rPr>
        <w:t xml:space="preserve">стимулируют познавательные процессы, </w:t>
      </w:r>
      <w:r>
        <w:rPr>
          <w:color w:val="333333"/>
          <w:sz w:val="28"/>
          <w:szCs w:val="28"/>
        </w:rPr>
        <w:t xml:space="preserve">но и </w:t>
      </w:r>
      <w:r w:rsidR="00F5610D" w:rsidRPr="00F5610D">
        <w:rPr>
          <w:color w:val="333333"/>
          <w:sz w:val="28"/>
          <w:szCs w:val="28"/>
        </w:rPr>
        <w:t xml:space="preserve">вызывают положительное отношение к выполняемой работе, повышают общую работоспособность, дают возможность повторить разными способами один и </w:t>
      </w:r>
      <w:proofErr w:type="gramStart"/>
      <w:r w:rsidR="00F5610D" w:rsidRPr="00F5610D">
        <w:rPr>
          <w:color w:val="333333"/>
          <w:sz w:val="28"/>
          <w:szCs w:val="28"/>
        </w:rPr>
        <w:t>тот</w:t>
      </w:r>
      <w:proofErr w:type="gramEnd"/>
      <w:r w:rsidR="00F5610D" w:rsidRPr="00F5610D">
        <w:rPr>
          <w:color w:val="333333"/>
          <w:sz w:val="28"/>
          <w:szCs w:val="28"/>
        </w:rPr>
        <w:t xml:space="preserve"> же материал.</w:t>
      </w:r>
    </w:p>
    <w:p w:rsidR="00F5610D" w:rsidRPr="00F5610D" w:rsidRDefault="00F5610D" w:rsidP="00F5610D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Дети с нарушениями психического развития (трудностями в обучении) </w:t>
      </w:r>
      <w:r w:rsidRPr="00F5610D">
        <w:rPr>
          <w:color w:val="333333"/>
          <w:sz w:val="28"/>
          <w:szCs w:val="28"/>
        </w:rPr>
        <w:t>часто испытывают затруднения в понимании, связанные с нарушением аналитической деятельности, сложности в процессе сравнения, обобщения.</w:t>
      </w:r>
      <w:r>
        <w:rPr>
          <w:color w:val="333333"/>
          <w:sz w:val="28"/>
          <w:szCs w:val="28"/>
        </w:rPr>
        <w:t xml:space="preserve"> </w:t>
      </w:r>
      <w:r w:rsidRPr="00F5610D">
        <w:rPr>
          <w:color w:val="333333"/>
          <w:sz w:val="28"/>
          <w:szCs w:val="28"/>
        </w:rPr>
        <w:t>Игровые логические задачи развивают способность к анализу, обобщению, формируют умение рассуждать, делать выводы, умозаключения.</w:t>
      </w:r>
    </w:p>
    <w:p w:rsidR="00F5610D" w:rsidRPr="00F5610D" w:rsidRDefault="00F5610D" w:rsidP="00F5610D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Рекомендуется </w:t>
      </w:r>
      <w:r w:rsidRPr="00F5610D">
        <w:rPr>
          <w:color w:val="333333"/>
          <w:sz w:val="28"/>
          <w:szCs w:val="28"/>
        </w:rPr>
        <w:t>проводить с детьми несложные, но эффективные игровые упражнения, направленные на развитие мыслительных операций.</w:t>
      </w:r>
    </w:p>
    <w:p w:rsidR="00F5610D" w:rsidRPr="00F5610D" w:rsidRDefault="00F5610D" w:rsidP="00F5610D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F5610D">
        <w:rPr>
          <w:i/>
          <w:iCs/>
          <w:color w:val="333333"/>
          <w:sz w:val="28"/>
          <w:szCs w:val="28"/>
        </w:rPr>
        <w:t>«Четвертый лишний»</w:t>
      </w:r>
    </w:p>
    <w:p w:rsidR="00F5610D" w:rsidRPr="00F5610D" w:rsidRDefault="00F5610D" w:rsidP="00F5610D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F5610D">
        <w:rPr>
          <w:color w:val="333333"/>
          <w:sz w:val="28"/>
          <w:szCs w:val="28"/>
        </w:rPr>
        <w:t>Взрослый показывает карточку с изображением 4 предметов (или 4 отдельные картинки) и задает вопрос: «Какой предмет здесь лишний?». Ребенок должен правильно назвать лишний предмет и объяснить, почему он</w:t>
      </w:r>
      <w:r>
        <w:rPr>
          <w:color w:val="333333"/>
          <w:sz w:val="28"/>
          <w:szCs w:val="28"/>
        </w:rPr>
        <w:t xml:space="preserve"> </w:t>
      </w:r>
      <w:r w:rsidRPr="00F5610D">
        <w:rPr>
          <w:color w:val="333333"/>
          <w:sz w:val="28"/>
          <w:szCs w:val="28"/>
        </w:rPr>
        <w:t>так думает.</w:t>
      </w:r>
    </w:p>
    <w:p w:rsidR="00F5610D" w:rsidRPr="00F5610D" w:rsidRDefault="00F5610D" w:rsidP="00F5610D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F5610D">
        <w:rPr>
          <w:i/>
          <w:iCs/>
          <w:color w:val="333333"/>
          <w:sz w:val="28"/>
          <w:szCs w:val="28"/>
        </w:rPr>
        <w:t>«Исправь ошибку»</w:t>
      </w:r>
    </w:p>
    <w:p w:rsidR="00F5610D" w:rsidRPr="00F5610D" w:rsidRDefault="00F5610D" w:rsidP="00F5610D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F5610D">
        <w:rPr>
          <w:color w:val="333333"/>
          <w:sz w:val="28"/>
          <w:szCs w:val="28"/>
        </w:rPr>
        <w:t>Взрослый читает предложения, в которых допущены ошибки. Ребенок должен их заметить и произнести предложение правильно.</w:t>
      </w:r>
      <w:r>
        <w:rPr>
          <w:color w:val="333333"/>
          <w:sz w:val="28"/>
          <w:szCs w:val="28"/>
        </w:rPr>
        <w:t xml:space="preserve"> </w:t>
      </w:r>
      <w:r w:rsidRPr="00F5610D">
        <w:rPr>
          <w:color w:val="333333"/>
          <w:sz w:val="28"/>
          <w:szCs w:val="28"/>
        </w:rPr>
        <w:t>Например: «Мяч играет с Катей»; «Мама несет в воде ведро» и т.п.</w:t>
      </w:r>
    </w:p>
    <w:p w:rsidR="00F5610D" w:rsidRPr="00F5610D" w:rsidRDefault="00F5610D" w:rsidP="00F5610D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F5610D">
        <w:rPr>
          <w:i/>
          <w:iCs/>
          <w:color w:val="333333"/>
          <w:sz w:val="28"/>
          <w:szCs w:val="28"/>
        </w:rPr>
        <w:t>«Сравнение картинок»</w:t>
      </w:r>
    </w:p>
    <w:p w:rsidR="00F5610D" w:rsidRPr="00F5610D" w:rsidRDefault="00F5610D" w:rsidP="00F5610D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F5610D">
        <w:rPr>
          <w:color w:val="333333"/>
          <w:sz w:val="28"/>
          <w:szCs w:val="28"/>
        </w:rPr>
        <w:t>Взрослый показывает картинку или предметы для сравнения и задает вопросы ребенку: «Какая картинка правильная? Какой предмет самый длинный (самый большой)?» и т.д.</w:t>
      </w:r>
      <w:r w:rsidR="008F0408">
        <w:rPr>
          <w:color w:val="333333"/>
          <w:sz w:val="28"/>
          <w:szCs w:val="28"/>
        </w:rPr>
        <w:t xml:space="preserve"> </w:t>
      </w:r>
      <w:r w:rsidRPr="00F5610D">
        <w:rPr>
          <w:color w:val="333333"/>
          <w:sz w:val="28"/>
          <w:szCs w:val="28"/>
        </w:rPr>
        <w:t>Ребенок должен рассмотреть предметы и правильно ответить на вопрос.</w:t>
      </w:r>
    </w:p>
    <w:p w:rsidR="00F5610D" w:rsidRPr="00F5610D" w:rsidRDefault="00F5610D" w:rsidP="00F5610D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F5610D">
        <w:rPr>
          <w:i/>
          <w:iCs/>
          <w:color w:val="333333"/>
          <w:sz w:val="28"/>
          <w:szCs w:val="28"/>
        </w:rPr>
        <w:t>«Найди отличия (сходство)»</w:t>
      </w:r>
    </w:p>
    <w:p w:rsidR="00F5610D" w:rsidRPr="00F5610D" w:rsidRDefault="00F5610D" w:rsidP="00F5610D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F5610D">
        <w:rPr>
          <w:color w:val="333333"/>
          <w:sz w:val="28"/>
          <w:szCs w:val="28"/>
        </w:rPr>
        <w:lastRenderedPageBreak/>
        <w:t>Ребенку предлагается рассмотреть картинки и найти между ними определенное количество отличий (сходных деталей) за ограниченное количество времени.</w:t>
      </w:r>
    </w:p>
    <w:p w:rsidR="00F5610D" w:rsidRPr="00F5610D" w:rsidRDefault="00F5610D" w:rsidP="00F5610D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F5610D">
        <w:rPr>
          <w:i/>
          <w:iCs/>
          <w:color w:val="333333"/>
          <w:sz w:val="28"/>
          <w:szCs w:val="28"/>
        </w:rPr>
        <w:t>«Угадай предмет по его части»</w:t>
      </w:r>
    </w:p>
    <w:p w:rsidR="00F5610D" w:rsidRPr="00F5610D" w:rsidRDefault="00F5610D" w:rsidP="00F5610D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F5610D">
        <w:rPr>
          <w:color w:val="333333"/>
          <w:sz w:val="28"/>
          <w:szCs w:val="28"/>
        </w:rPr>
        <w:t>Взрослый показывает ребенку часть (отдельный элемент) картинки, а он должен угадать и назвать предмет, изображенный на ней. Сначала можно использовать картинку-образец с пустым местом для недостающего элемента.</w:t>
      </w:r>
    </w:p>
    <w:p w:rsidR="00F5610D" w:rsidRPr="00F5610D" w:rsidRDefault="00F5610D" w:rsidP="00F5610D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F5610D">
        <w:rPr>
          <w:i/>
          <w:iCs/>
          <w:color w:val="333333"/>
          <w:sz w:val="28"/>
          <w:szCs w:val="28"/>
        </w:rPr>
        <w:t>«Чередование»</w:t>
      </w:r>
    </w:p>
    <w:p w:rsidR="00F5610D" w:rsidRPr="00F5610D" w:rsidRDefault="00F5610D" w:rsidP="00F5610D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F5610D">
        <w:rPr>
          <w:color w:val="333333"/>
          <w:sz w:val="28"/>
          <w:szCs w:val="28"/>
        </w:rPr>
        <w:t>Ребенку предлагается нанизать бусы. Бусинки должны чередоваться в определенной последовательности.</w:t>
      </w:r>
    </w:p>
    <w:p w:rsidR="00F5610D" w:rsidRPr="00F5610D" w:rsidRDefault="00F5610D" w:rsidP="00F5610D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F5610D">
        <w:rPr>
          <w:i/>
          <w:iCs/>
          <w:color w:val="333333"/>
          <w:sz w:val="28"/>
          <w:szCs w:val="28"/>
        </w:rPr>
        <w:t>«Угадай по описанию»</w:t>
      </w:r>
    </w:p>
    <w:p w:rsidR="00F5610D" w:rsidRPr="00F5610D" w:rsidRDefault="00F5610D" w:rsidP="00F5610D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F5610D">
        <w:rPr>
          <w:color w:val="333333"/>
          <w:sz w:val="28"/>
          <w:szCs w:val="28"/>
        </w:rPr>
        <w:t>Взрослый предлагает угадать, о чем он говорит и дает описание этого предмета. Например: «Это овощ. Он красный, круглый, сочный (помидор)». Если ребенок затрудняется с ответом, перед ним выкладывают картинки с различными овощами, и он находит нужный.</w:t>
      </w:r>
    </w:p>
    <w:p w:rsidR="00F5610D" w:rsidRPr="00F5610D" w:rsidRDefault="00F5610D" w:rsidP="00F5610D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F5610D">
        <w:rPr>
          <w:i/>
          <w:iCs/>
          <w:color w:val="333333"/>
          <w:sz w:val="28"/>
          <w:szCs w:val="28"/>
        </w:rPr>
        <w:t>«Времена года»</w:t>
      </w:r>
    </w:p>
    <w:p w:rsidR="00F5610D" w:rsidRPr="00F5610D" w:rsidRDefault="00F5610D" w:rsidP="00F5610D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F5610D">
        <w:rPr>
          <w:color w:val="333333"/>
          <w:sz w:val="28"/>
          <w:szCs w:val="28"/>
        </w:rPr>
        <w:t>Взрослый показывает ребенку сюжетные картины с изображением времен года, называет каждое из них, а ребенок должен разложить их последовательно друг за другом, а затем подобрать к каждому из них подходящие признаки. Если ребенок хорошо справляется с заданием, можно назвать найденные для каждого времени года признаки.</w:t>
      </w:r>
    </w:p>
    <w:p w:rsidR="00F5610D" w:rsidRPr="00F5610D" w:rsidRDefault="00F5610D" w:rsidP="00F5610D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F5610D">
        <w:rPr>
          <w:i/>
          <w:iCs/>
          <w:color w:val="333333"/>
          <w:sz w:val="28"/>
          <w:szCs w:val="28"/>
        </w:rPr>
        <w:t>«Отвечай быстро»</w:t>
      </w:r>
    </w:p>
    <w:p w:rsidR="00F5610D" w:rsidRPr="00F5610D" w:rsidRDefault="00F5610D" w:rsidP="00F5610D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F5610D">
        <w:rPr>
          <w:color w:val="333333"/>
          <w:sz w:val="28"/>
          <w:szCs w:val="28"/>
        </w:rPr>
        <w:t>Взрослый, бросая ребенку мяч, называет цвет, ребенок, возвращая мяч, должен быстро назвать предмет этого цвета. Можно называть не только цвет, но любое качество (вкус, форму) предмета.</w:t>
      </w:r>
    </w:p>
    <w:p w:rsidR="00F5610D" w:rsidRPr="00F5610D" w:rsidRDefault="00F5610D" w:rsidP="00F5610D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F5610D">
        <w:rPr>
          <w:i/>
          <w:iCs/>
          <w:color w:val="333333"/>
          <w:sz w:val="28"/>
          <w:szCs w:val="28"/>
        </w:rPr>
        <w:t>«Что к чему подходит?»</w:t>
      </w:r>
    </w:p>
    <w:p w:rsidR="00F5610D" w:rsidRPr="00F5610D" w:rsidRDefault="00F5610D" w:rsidP="00F5610D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F5610D">
        <w:rPr>
          <w:color w:val="333333"/>
          <w:sz w:val="28"/>
          <w:szCs w:val="28"/>
        </w:rPr>
        <w:t>Взрослый показывает ребенку общую картину или карточку с 3-4 предметами, а ребенок должен из них выбрать и назвать пару подходящих друг к другу.</w:t>
      </w:r>
      <w:r>
        <w:rPr>
          <w:color w:val="333333"/>
          <w:sz w:val="28"/>
          <w:szCs w:val="28"/>
        </w:rPr>
        <w:t xml:space="preserve"> </w:t>
      </w:r>
      <w:r w:rsidRPr="00F5610D">
        <w:rPr>
          <w:color w:val="333333"/>
          <w:sz w:val="28"/>
          <w:szCs w:val="28"/>
        </w:rPr>
        <w:t>Например, ключ и замок, альбом и карандаш (краски), молоток и гвозди и т.д. Взрослый может помочь ребенку, называя один из пары предметов, а ребенок находит другой.</w:t>
      </w:r>
    </w:p>
    <w:p w:rsidR="00F5610D" w:rsidRPr="00F5610D" w:rsidRDefault="00F5610D" w:rsidP="00F5610D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F5610D">
        <w:rPr>
          <w:i/>
          <w:iCs/>
          <w:color w:val="333333"/>
          <w:sz w:val="28"/>
          <w:szCs w:val="28"/>
        </w:rPr>
        <w:t>«</w:t>
      </w:r>
      <w:proofErr w:type="gramStart"/>
      <w:r w:rsidRPr="00F5610D">
        <w:rPr>
          <w:i/>
          <w:iCs/>
          <w:color w:val="333333"/>
          <w:sz w:val="28"/>
          <w:szCs w:val="28"/>
        </w:rPr>
        <w:t>Назови</w:t>
      </w:r>
      <w:proofErr w:type="gramEnd"/>
      <w:r w:rsidRPr="00F5610D">
        <w:rPr>
          <w:i/>
          <w:iCs/>
          <w:color w:val="333333"/>
          <w:sz w:val="28"/>
          <w:szCs w:val="28"/>
        </w:rPr>
        <w:t xml:space="preserve"> одним словом»</w:t>
      </w:r>
    </w:p>
    <w:p w:rsidR="00F5610D" w:rsidRPr="00F5610D" w:rsidRDefault="00F5610D" w:rsidP="00F5610D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F5610D">
        <w:rPr>
          <w:color w:val="333333"/>
          <w:sz w:val="28"/>
          <w:szCs w:val="28"/>
        </w:rPr>
        <w:t xml:space="preserve">Ребенку зачитывают слова и просят назвать </w:t>
      </w:r>
      <w:proofErr w:type="gramStart"/>
      <w:r w:rsidRPr="00F5610D">
        <w:rPr>
          <w:color w:val="333333"/>
          <w:sz w:val="28"/>
          <w:szCs w:val="28"/>
        </w:rPr>
        <w:t>их</w:t>
      </w:r>
      <w:proofErr w:type="gramEnd"/>
      <w:r w:rsidRPr="00F5610D">
        <w:rPr>
          <w:color w:val="333333"/>
          <w:sz w:val="28"/>
          <w:szCs w:val="28"/>
        </w:rPr>
        <w:t xml:space="preserve"> одним словом.</w:t>
      </w:r>
      <w:r>
        <w:rPr>
          <w:color w:val="333333"/>
          <w:sz w:val="28"/>
          <w:szCs w:val="28"/>
        </w:rPr>
        <w:t xml:space="preserve"> </w:t>
      </w:r>
      <w:r w:rsidRPr="00F5610D">
        <w:rPr>
          <w:color w:val="333333"/>
          <w:sz w:val="28"/>
          <w:szCs w:val="28"/>
        </w:rPr>
        <w:t xml:space="preserve">Например: лиса, заяц, волк – дикие животные; лимон, яблоко, банан </w:t>
      </w:r>
      <w:proofErr w:type="gramStart"/>
      <w:r w:rsidRPr="00F5610D">
        <w:rPr>
          <w:color w:val="333333"/>
          <w:sz w:val="28"/>
          <w:szCs w:val="28"/>
        </w:rPr>
        <w:t>–ф</w:t>
      </w:r>
      <w:proofErr w:type="gramEnd"/>
      <w:r w:rsidRPr="00F5610D">
        <w:rPr>
          <w:color w:val="333333"/>
          <w:sz w:val="28"/>
          <w:szCs w:val="28"/>
        </w:rPr>
        <w:t>рукты  и т.п.</w:t>
      </w:r>
    </w:p>
    <w:p w:rsidR="0047155E" w:rsidRPr="0047155E" w:rsidRDefault="0047155E" w:rsidP="0047155E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55E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ru-RU"/>
        </w:rPr>
        <w:br/>
      </w:r>
      <w:r w:rsidRPr="004715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Список литературы:</w:t>
      </w:r>
    </w:p>
    <w:p w:rsidR="0047155E" w:rsidRPr="0047155E" w:rsidRDefault="0047155E" w:rsidP="0047155E">
      <w:pPr>
        <w:numPr>
          <w:ilvl w:val="0"/>
          <w:numId w:val="3"/>
        </w:numPr>
        <w:shd w:val="clear" w:color="auto" w:fill="FFFFFF"/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71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Агаева</w:t>
      </w:r>
      <w:proofErr w:type="spellEnd"/>
      <w:r w:rsidRPr="00471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 Формирование элементов логического мышления (старший дошкольный возраст) // Дошкольное воспитание. – 1982. - №1 – с.38 – 41;</w:t>
      </w:r>
    </w:p>
    <w:p w:rsidR="0047155E" w:rsidRPr="0047155E" w:rsidRDefault="0047155E" w:rsidP="0047155E">
      <w:pPr>
        <w:numPr>
          <w:ilvl w:val="0"/>
          <w:numId w:val="3"/>
        </w:numPr>
        <w:shd w:val="clear" w:color="auto" w:fill="FFFFFF"/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Богуславская З.М., Смирнова Е.О. Развивающие игры для детей младшего дошкольного возраста: Кн. для воспитателя дет</w:t>
      </w:r>
      <w:proofErr w:type="gramStart"/>
      <w:r w:rsidRPr="00471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471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71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471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ада. – М.: Просвещение,1991. – 207с.;</w:t>
      </w:r>
    </w:p>
    <w:p w:rsidR="0047155E" w:rsidRPr="0047155E" w:rsidRDefault="0047155E" w:rsidP="0047155E">
      <w:pPr>
        <w:numPr>
          <w:ilvl w:val="0"/>
          <w:numId w:val="3"/>
        </w:numPr>
        <w:shd w:val="clear" w:color="auto" w:fill="FFFFFF"/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Бондаренко Т.М. Развивающие игры в ДОУ. Конспекты занятий по развивающим играм </w:t>
      </w:r>
      <w:proofErr w:type="spellStart"/>
      <w:r w:rsidRPr="00471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Воскобовича</w:t>
      </w:r>
      <w:proofErr w:type="spellEnd"/>
      <w:r w:rsidRPr="00471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Практическое пособие для воспитателей и методистов ДОУ. – Воронеж: ИП </w:t>
      </w:r>
      <w:proofErr w:type="spellStart"/>
      <w:r w:rsidRPr="00471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Лакоцепин</w:t>
      </w:r>
      <w:proofErr w:type="spellEnd"/>
      <w:r w:rsidRPr="00471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С.С.,2009. – 190с.;</w:t>
      </w:r>
    </w:p>
    <w:p w:rsidR="0047155E" w:rsidRPr="0047155E" w:rsidRDefault="0047155E" w:rsidP="0047155E">
      <w:pPr>
        <w:numPr>
          <w:ilvl w:val="0"/>
          <w:numId w:val="3"/>
        </w:numPr>
        <w:shd w:val="clear" w:color="auto" w:fill="FFFFFF"/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71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Вархотова</w:t>
      </w:r>
      <w:proofErr w:type="spellEnd"/>
      <w:r w:rsidRPr="00471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Е.К., </w:t>
      </w:r>
      <w:proofErr w:type="spellStart"/>
      <w:r w:rsidRPr="00471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Дятко</w:t>
      </w:r>
      <w:proofErr w:type="spellEnd"/>
      <w:r w:rsidRPr="00471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Н.В., Сазонова Е.В. Экспресс – диагностика готовности к школе. – М.: Генезис, 2003. с.14- 17.;</w:t>
      </w:r>
    </w:p>
    <w:p w:rsidR="0047155E" w:rsidRPr="0047155E" w:rsidRDefault="0047155E" w:rsidP="0047155E">
      <w:pPr>
        <w:numPr>
          <w:ilvl w:val="0"/>
          <w:numId w:val="3"/>
        </w:numPr>
        <w:shd w:val="clear" w:color="auto" w:fill="FFFFFF"/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71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Венгер</w:t>
      </w:r>
      <w:proofErr w:type="spellEnd"/>
      <w:r w:rsidRPr="00471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Л.А., Мухина В.С. Психология: Учеб. пособие для уч-ся </w:t>
      </w:r>
      <w:proofErr w:type="spellStart"/>
      <w:r w:rsidRPr="00471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</w:t>
      </w:r>
      <w:proofErr w:type="spellEnd"/>
      <w:r w:rsidRPr="00471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471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уч-щ</w:t>
      </w:r>
      <w:proofErr w:type="spellEnd"/>
      <w:r w:rsidRPr="00471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71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–М</w:t>
      </w:r>
      <w:proofErr w:type="gramEnd"/>
      <w:r w:rsidRPr="00471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Просвещение, 1988. –с.68-74.;</w:t>
      </w:r>
    </w:p>
    <w:p w:rsidR="0047155E" w:rsidRPr="0047155E" w:rsidRDefault="0047155E" w:rsidP="0047155E">
      <w:pPr>
        <w:numPr>
          <w:ilvl w:val="0"/>
          <w:numId w:val="3"/>
        </w:numPr>
        <w:shd w:val="clear" w:color="auto" w:fill="FFFFFF"/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71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Венгер</w:t>
      </w:r>
      <w:proofErr w:type="spellEnd"/>
      <w:r w:rsidRPr="00471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Л.А., Мухина В.С. Развитие мышления дошкольника // Дошкольное воспитание. -1974. - № 7. – с.30-37.;</w:t>
      </w:r>
    </w:p>
    <w:p w:rsidR="0047155E" w:rsidRPr="0047155E" w:rsidRDefault="0047155E" w:rsidP="0047155E">
      <w:pPr>
        <w:numPr>
          <w:ilvl w:val="0"/>
          <w:numId w:val="3"/>
        </w:numPr>
        <w:shd w:val="clear" w:color="auto" w:fill="FFFFFF"/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Возрастная  и педагогическая психология</w:t>
      </w:r>
      <w:proofErr w:type="gramStart"/>
      <w:r w:rsidRPr="00471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П</w:t>
      </w:r>
      <w:proofErr w:type="gramEnd"/>
      <w:r w:rsidRPr="00471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 ред. М.В. </w:t>
      </w:r>
      <w:proofErr w:type="spellStart"/>
      <w:r w:rsidRPr="00471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Гамезо</w:t>
      </w:r>
      <w:proofErr w:type="spellEnd"/>
      <w:r w:rsidRPr="00471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М.В. Матюхиной, Т.С. </w:t>
      </w:r>
      <w:proofErr w:type="spellStart"/>
      <w:r w:rsidRPr="00471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Михальчик</w:t>
      </w:r>
      <w:proofErr w:type="spellEnd"/>
      <w:r w:rsidRPr="00471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М.,1984.;</w:t>
      </w:r>
    </w:p>
    <w:p w:rsidR="0047155E" w:rsidRPr="0047155E" w:rsidRDefault="0047155E" w:rsidP="0047155E">
      <w:pPr>
        <w:numPr>
          <w:ilvl w:val="0"/>
          <w:numId w:val="3"/>
        </w:numPr>
        <w:shd w:val="clear" w:color="auto" w:fill="FFFFFF"/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71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Выготский</w:t>
      </w:r>
      <w:proofErr w:type="spellEnd"/>
      <w:r w:rsidRPr="00471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Л.С. Избранные психологические исследования. – М.,1956.;</w:t>
      </w:r>
    </w:p>
    <w:p w:rsidR="0047155E" w:rsidRPr="0047155E" w:rsidRDefault="0047155E" w:rsidP="0047155E">
      <w:pPr>
        <w:numPr>
          <w:ilvl w:val="0"/>
          <w:numId w:val="3"/>
        </w:numPr>
        <w:shd w:val="clear" w:color="auto" w:fill="FFFFFF"/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71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Выготский</w:t>
      </w:r>
      <w:proofErr w:type="spellEnd"/>
      <w:r w:rsidRPr="00471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Л.С. Собрание сочинений: В 6т. Т.2. Проблемы общей психологии. – М., 1982. – с.118-183.;</w:t>
      </w:r>
    </w:p>
    <w:p w:rsidR="0047155E" w:rsidRPr="0047155E" w:rsidRDefault="0047155E" w:rsidP="0047155E">
      <w:pPr>
        <w:numPr>
          <w:ilvl w:val="0"/>
          <w:numId w:val="3"/>
        </w:numPr>
        <w:shd w:val="clear" w:color="auto" w:fill="FFFFFF"/>
        <w:spacing w:after="0" w:line="240" w:lineRule="auto"/>
        <w:ind w:left="568" w:right="-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Дошкольная педагогика. – 2008. -№ 6. – с.14;</w:t>
      </w:r>
    </w:p>
    <w:p w:rsidR="0047155E" w:rsidRPr="0047155E" w:rsidRDefault="0047155E" w:rsidP="0047155E">
      <w:pPr>
        <w:numPr>
          <w:ilvl w:val="0"/>
          <w:numId w:val="3"/>
        </w:numPr>
        <w:shd w:val="clear" w:color="auto" w:fill="FFFFFF"/>
        <w:spacing w:after="0" w:line="240" w:lineRule="auto"/>
        <w:ind w:left="568" w:right="-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Дошкольная педагогика. – 2009. - № 1.</w:t>
      </w:r>
      <w:proofErr w:type="gramStart"/>
      <w:r w:rsidRPr="00471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47155E" w:rsidRPr="0047155E" w:rsidRDefault="0047155E" w:rsidP="0047155E">
      <w:pPr>
        <w:numPr>
          <w:ilvl w:val="0"/>
          <w:numId w:val="3"/>
        </w:numPr>
        <w:shd w:val="clear" w:color="auto" w:fill="FFFFFF"/>
        <w:spacing w:after="0" w:line="240" w:lineRule="auto"/>
        <w:ind w:left="568" w:right="-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471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</w:t>
      </w:r>
      <w:proofErr w:type="spellEnd"/>
      <w:r w:rsidRPr="00471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А.З. Различия в мышлении детей // </w:t>
      </w:r>
      <w:proofErr w:type="spellStart"/>
      <w:r w:rsidRPr="00471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</w:t>
      </w:r>
      <w:proofErr w:type="spellEnd"/>
      <w:r w:rsidRPr="00471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мет</w:t>
      </w:r>
      <w:proofErr w:type="gramStart"/>
      <w:r w:rsidRPr="00471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471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71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471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особие. – М.: изд. Российского открытого </w:t>
      </w:r>
      <w:proofErr w:type="spellStart"/>
      <w:proofErr w:type="gramStart"/>
      <w:r w:rsidRPr="00471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</w:t>
      </w:r>
      <w:proofErr w:type="spellEnd"/>
      <w:r w:rsidRPr="00471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та</w:t>
      </w:r>
      <w:proofErr w:type="gramEnd"/>
      <w:r w:rsidRPr="00471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1992. – 96 с.;</w:t>
      </w:r>
    </w:p>
    <w:p w:rsidR="0047155E" w:rsidRPr="0047155E" w:rsidRDefault="0047155E" w:rsidP="0047155E">
      <w:pPr>
        <w:numPr>
          <w:ilvl w:val="0"/>
          <w:numId w:val="3"/>
        </w:numPr>
        <w:shd w:val="clear" w:color="auto" w:fill="FFFFFF"/>
        <w:spacing w:after="0" w:line="240" w:lineRule="auto"/>
        <w:ind w:left="568" w:right="-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Запорожец А.В. Развитие логического мышления у детей дошкольного возраста // Вопросы психологии ребенка дошкольного возраста/Под ред. А.Н. Леонтьева, А.В.Запорожца. – М.,1953;</w:t>
      </w:r>
    </w:p>
    <w:p w:rsidR="0047155E" w:rsidRPr="0047155E" w:rsidRDefault="0047155E" w:rsidP="0047155E">
      <w:pPr>
        <w:numPr>
          <w:ilvl w:val="0"/>
          <w:numId w:val="3"/>
        </w:numPr>
        <w:shd w:val="clear" w:color="auto" w:fill="FFFFFF"/>
        <w:spacing w:after="0" w:line="240" w:lineRule="auto"/>
        <w:ind w:left="568" w:right="-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Игры и упражнения по развитию умственных способностей у детей дошкольного возраста./ Под ред. Л.А. </w:t>
      </w:r>
      <w:proofErr w:type="spellStart"/>
      <w:r w:rsidRPr="00471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Венгера</w:t>
      </w:r>
      <w:proofErr w:type="spellEnd"/>
      <w:r w:rsidRPr="00471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М., 1989.;</w:t>
      </w:r>
    </w:p>
    <w:p w:rsidR="0047155E" w:rsidRPr="0047155E" w:rsidRDefault="0047155E" w:rsidP="0047155E">
      <w:pPr>
        <w:numPr>
          <w:ilvl w:val="0"/>
          <w:numId w:val="3"/>
        </w:numPr>
        <w:shd w:val="clear" w:color="auto" w:fill="FFFFFF"/>
        <w:spacing w:after="0" w:line="240" w:lineRule="auto"/>
        <w:ind w:left="568" w:right="-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Комплексное исследование и уровневая оценка психофизического развития детей дошкольного возраста со смешанными специфическими расстройствами развития: Мет</w:t>
      </w:r>
      <w:proofErr w:type="gramStart"/>
      <w:r w:rsidRPr="00471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471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71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471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 – </w:t>
      </w:r>
      <w:proofErr w:type="spellStart"/>
      <w:r w:rsidRPr="00471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</w:t>
      </w:r>
      <w:proofErr w:type="spellEnd"/>
      <w:r w:rsidRPr="00471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 Авторы составители Т.В. </w:t>
      </w:r>
      <w:proofErr w:type="spellStart"/>
      <w:r w:rsidRPr="00471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Воробинская</w:t>
      </w:r>
      <w:proofErr w:type="spellEnd"/>
      <w:r w:rsidRPr="00471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З.В. Ломакина, Т.И. </w:t>
      </w:r>
      <w:proofErr w:type="spellStart"/>
      <w:r w:rsidRPr="00471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Бубнова</w:t>
      </w:r>
      <w:proofErr w:type="spellEnd"/>
      <w:r w:rsidRPr="00471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И.В. </w:t>
      </w:r>
      <w:proofErr w:type="spellStart"/>
      <w:r w:rsidRPr="00471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Дуплова</w:t>
      </w:r>
      <w:proofErr w:type="spellEnd"/>
      <w:r w:rsidRPr="00471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Под ред. Н.В. </w:t>
      </w:r>
      <w:proofErr w:type="spellStart"/>
      <w:r w:rsidRPr="00471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Новоторцевой</w:t>
      </w:r>
      <w:proofErr w:type="spellEnd"/>
      <w:r w:rsidRPr="00471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Ярославль: </w:t>
      </w:r>
      <w:proofErr w:type="spellStart"/>
      <w:proofErr w:type="gramStart"/>
      <w:r w:rsidRPr="00471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</w:t>
      </w:r>
      <w:proofErr w:type="spellEnd"/>
      <w:proofErr w:type="gramEnd"/>
      <w:r w:rsidRPr="00471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во ЯГПУ, 2002.;</w:t>
      </w:r>
    </w:p>
    <w:p w:rsidR="0047155E" w:rsidRPr="0047155E" w:rsidRDefault="0047155E" w:rsidP="0047155E">
      <w:pPr>
        <w:numPr>
          <w:ilvl w:val="0"/>
          <w:numId w:val="3"/>
        </w:numPr>
        <w:shd w:val="clear" w:color="auto" w:fill="FFFFFF"/>
        <w:spacing w:after="0" w:line="240" w:lineRule="auto"/>
        <w:ind w:left="568" w:right="-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Коррекционная педагогика и специальная психология: Словарь: Учеб. пособие/ сост. Н.В. </w:t>
      </w:r>
      <w:proofErr w:type="spellStart"/>
      <w:r w:rsidRPr="00471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Новоторцева</w:t>
      </w:r>
      <w:proofErr w:type="spellEnd"/>
      <w:r w:rsidRPr="00471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1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СПб</w:t>
      </w:r>
      <w:proofErr w:type="gramStart"/>
      <w:r w:rsidRPr="00471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:К</w:t>
      </w:r>
      <w:proofErr w:type="gramEnd"/>
      <w:r w:rsidRPr="00471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АРО</w:t>
      </w:r>
      <w:proofErr w:type="spellEnd"/>
      <w:r w:rsidRPr="00471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2006. – 14с.;</w:t>
      </w:r>
    </w:p>
    <w:p w:rsidR="0047155E" w:rsidRPr="0047155E" w:rsidRDefault="0047155E" w:rsidP="0047155E">
      <w:pPr>
        <w:numPr>
          <w:ilvl w:val="0"/>
          <w:numId w:val="3"/>
        </w:numPr>
        <w:shd w:val="clear" w:color="auto" w:fill="FFFFFF"/>
        <w:spacing w:after="0" w:line="240" w:lineRule="auto"/>
        <w:ind w:left="568" w:right="-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Коррекционная педагогика: Основы обучения и воспитания детей с отклонениями в развитии./ Б.П. Пузанов, В.И. Селиверстов, С.Н. Шаховская, Ю.А. </w:t>
      </w:r>
      <w:proofErr w:type="spellStart"/>
      <w:r w:rsidRPr="00471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Костенкова</w:t>
      </w:r>
      <w:proofErr w:type="spellEnd"/>
      <w:r w:rsidRPr="00471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Под ред. Б.П. </w:t>
      </w:r>
      <w:proofErr w:type="spellStart"/>
      <w:r w:rsidRPr="00471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Пузанова</w:t>
      </w:r>
      <w:proofErr w:type="spellEnd"/>
      <w:r w:rsidRPr="00471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3-е изд</w:t>
      </w:r>
      <w:proofErr w:type="gramStart"/>
      <w:r w:rsidRPr="00471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gramEnd"/>
      <w:r w:rsidRPr="00471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оп. М. Издательский центр «Академия»2001 – 160с.;</w:t>
      </w:r>
    </w:p>
    <w:p w:rsidR="0047155E" w:rsidRPr="0047155E" w:rsidRDefault="0047155E" w:rsidP="0047155E">
      <w:pPr>
        <w:numPr>
          <w:ilvl w:val="0"/>
          <w:numId w:val="3"/>
        </w:numPr>
        <w:shd w:val="clear" w:color="auto" w:fill="FFFFFF"/>
        <w:spacing w:after="0" w:line="240" w:lineRule="auto"/>
        <w:ind w:left="568" w:right="-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471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Крутецкий</w:t>
      </w:r>
      <w:proofErr w:type="spellEnd"/>
      <w:r w:rsidRPr="00471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В.А. Психология: Учеб. пособие для </w:t>
      </w:r>
      <w:proofErr w:type="spellStart"/>
      <w:r w:rsidRPr="00471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</w:t>
      </w:r>
      <w:proofErr w:type="spellEnd"/>
      <w:r w:rsidRPr="00471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471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proofErr w:type="spellEnd"/>
      <w:r w:rsidRPr="00471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</w:t>
      </w:r>
      <w:proofErr w:type="gramStart"/>
      <w:r w:rsidRPr="00471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.у</w:t>
      </w:r>
      <w:proofErr w:type="gramEnd"/>
      <w:r w:rsidRPr="00471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ч-щ.-2 –е </w:t>
      </w:r>
      <w:proofErr w:type="spellStart"/>
      <w:r w:rsidRPr="00471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изд.,перер.и</w:t>
      </w:r>
      <w:proofErr w:type="spellEnd"/>
      <w:r w:rsidRPr="00471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доп. – М.: Просвещение, 1986. -336с.;</w:t>
      </w:r>
    </w:p>
    <w:p w:rsidR="0047155E" w:rsidRPr="0047155E" w:rsidRDefault="0047155E" w:rsidP="0047155E">
      <w:pPr>
        <w:numPr>
          <w:ilvl w:val="0"/>
          <w:numId w:val="3"/>
        </w:numPr>
        <w:shd w:val="clear" w:color="auto" w:fill="FFFFFF"/>
        <w:spacing w:after="0" w:line="240" w:lineRule="auto"/>
        <w:ind w:left="568" w:right="-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471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Кумунжиев</w:t>
      </w:r>
      <w:proofErr w:type="spellEnd"/>
      <w:r w:rsidRPr="00471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К.В. Технологическая модель интеллекта. Ульяновск, 1994.;</w:t>
      </w:r>
    </w:p>
    <w:p w:rsidR="0047155E" w:rsidRPr="0047155E" w:rsidRDefault="0047155E" w:rsidP="0047155E">
      <w:pPr>
        <w:numPr>
          <w:ilvl w:val="0"/>
          <w:numId w:val="3"/>
        </w:numPr>
        <w:shd w:val="clear" w:color="auto" w:fill="FFFFFF"/>
        <w:spacing w:after="0" w:line="240" w:lineRule="auto"/>
        <w:ind w:left="568" w:right="-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Ломакина З.В., Хорошулина Н.В., </w:t>
      </w:r>
      <w:proofErr w:type="spellStart"/>
      <w:r w:rsidRPr="00471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Смоловская</w:t>
      </w:r>
      <w:proofErr w:type="spellEnd"/>
      <w:r w:rsidRPr="00471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И.В., Москвина Е.В. Организация </w:t>
      </w:r>
      <w:proofErr w:type="spellStart"/>
      <w:r w:rsidRPr="00471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коррекционно</w:t>
      </w:r>
      <w:proofErr w:type="spellEnd"/>
      <w:r w:rsidRPr="00471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развивающего обучения детей дошкольников с ЗПР. Ярославль. 2008.;</w:t>
      </w:r>
    </w:p>
    <w:p w:rsidR="0047155E" w:rsidRPr="0047155E" w:rsidRDefault="0047155E" w:rsidP="0047155E">
      <w:pPr>
        <w:numPr>
          <w:ilvl w:val="0"/>
          <w:numId w:val="3"/>
        </w:numPr>
        <w:shd w:val="clear" w:color="auto" w:fill="FFFFFF"/>
        <w:spacing w:after="0" w:line="240" w:lineRule="auto"/>
        <w:ind w:left="568" w:right="-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471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Минская</w:t>
      </w:r>
      <w:proofErr w:type="gramEnd"/>
      <w:r w:rsidRPr="00471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Г.И. Переход от наглядно – действенному к рассуждающему мышлению: </w:t>
      </w:r>
      <w:proofErr w:type="spellStart"/>
      <w:r w:rsidRPr="00471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Автореф</w:t>
      </w:r>
      <w:proofErr w:type="spellEnd"/>
      <w:r w:rsidRPr="00471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proofErr w:type="gramStart"/>
      <w:r w:rsidRPr="00471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дис.к</w:t>
      </w:r>
      <w:proofErr w:type="gramEnd"/>
      <w:r w:rsidRPr="00471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.пс.н</w:t>
      </w:r>
      <w:proofErr w:type="spellEnd"/>
      <w:r w:rsidRPr="00471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М.1954. – 16с.;</w:t>
      </w:r>
    </w:p>
    <w:p w:rsidR="0047155E" w:rsidRPr="0047155E" w:rsidRDefault="0047155E" w:rsidP="0047155E">
      <w:pPr>
        <w:numPr>
          <w:ilvl w:val="0"/>
          <w:numId w:val="3"/>
        </w:numPr>
        <w:shd w:val="clear" w:color="auto" w:fill="FFFFFF"/>
        <w:spacing w:after="0" w:line="240" w:lineRule="auto"/>
        <w:ind w:left="568" w:right="-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Марцинковская Т.Д.  Диагностика психического развития детей. – М.1997.;</w:t>
      </w:r>
    </w:p>
    <w:p w:rsidR="0047155E" w:rsidRPr="0047155E" w:rsidRDefault="0047155E" w:rsidP="0047155E">
      <w:pPr>
        <w:numPr>
          <w:ilvl w:val="0"/>
          <w:numId w:val="3"/>
        </w:numPr>
        <w:shd w:val="clear" w:color="auto" w:fill="FFFFFF"/>
        <w:spacing w:after="0" w:line="240" w:lineRule="auto"/>
        <w:ind w:left="568" w:right="-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471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Немов</w:t>
      </w:r>
      <w:proofErr w:type="spellEnd"/>
      <w:r w:rsidRPr="00471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Р.С. Психология в 3-х книгах: Кн.1: Общие основы психологии – 2-е изд. – М.: Просвещение, </w:t>
      </w:r>
      <w:proofErr w:type="spellStart"/>
      <w:r w:rsidRPr="00471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Владос</w:t>
      </w:r>
      <w:proofErr w:type="spellEnd"/>
      <w:r w:rsidRPr="00471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1995.;</w:t>
      </w:r>
    </w:p>
    <w:p w:rsidR="0047155E" w:rsidRPr="0047155E" w:rsidRDefault="0047155E" w:rsidP="0047155E">
      <w:pPr>
        <w:numPr>
          <w:ilvl w:val="0"/>
          <w:numId w:val="3"/>
        </w:numPr>
        <w:shd w:val="clear" w:color="auto" w:fill="FFFFFF"/>
        <w:spacing w:after="0" w:line="240" w:lineRule="auto"/>
        <w:ind w:left="568" w:right="-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471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Нижегородцева</w:t>
      </w:r>
      <w:proofErr w:type="spellEnd"/>
      <w:r w:rsidRPr="00471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Н.В. Развитие познавательных процессов и личности в старшем дошкольном возрасте: Учеб</w:t>
      </w:r>
      <w:proofErr w:type="gramStart"/>
      <w:r w:rsidRPr="00471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471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71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471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особие. Ярославль, ЯГПУ им К.Д. Ушинского, 1996. – 96с.;</w:t>
      </w:r>
    </w:p>
    <w:p w:rsidR="0047155E" w:rsidRPr="0047155E" w:rsidRDefault="0047155E" w:rsidP="0047155E">
      <w:pPr>
        <w:numPr>
          <w:ilvl w:val="0"/>
          <w:numId w:val="3"/>
        </w:numPr>
        <w:shd w:val="clear" w:color="auto" w:fill="FFFFFF"/>
        <w:spacing w:after="0" w:line="240" w:lineRule="auto"/>
        <w:ind w:left="568" w:right="-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Никитин Б.П. Ступеньки творчества или Развивающие игры. – 3-е изд., доп. – М.: Просвещение, 1990. – 190с.;</w:t>
      </w:r>
    </w:p>
    <w:p w:rsidR="0047155E" w:rsidRPr="0047155E" w:rsidRDefault="0047155E" w:rsidP="0047155E">
      <w:pPr>
        <w:numPr>
          <w:ilvl w:val="0"/>
          <w:numId w:val="3"/>
        </w:numPr>
        <w:shd w:val="clear" w:color="auto" w:fill="FFFFFF"/>
        <w:spacing w:after="0" w:line="240" w:lineRule="auto"/>
        <w:ind w:left="568" w:right="-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Обучение детей с ЗПР</w:t>
      </w:r>
      <w:proofErr w:type="gramStart"/>
      <w:r w:rsidRPr="00471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/П</w:t>
      </w:r>
      <w:proofErr w:type="gramEnd"/>
      <w:r w:rsidRPr="00471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 ред. Т.А. Власовой и др. – М.: Просвещение, 1981.;</w:t>
      </w:r>
    </w:p>
    <w:p w:rsidR="0047155E" w:rsidRPr="0047155E" w:rsidRDefault="0047155E" w:rsidP="0047155E">
      <w:pPr>
        <w:numPr>
          <w:ilvl w:val="0"/>
          <w:numId w:val="3"/>
        </w:numPr>
        <w:shd w:val="clear" w:color="auto" w:fill="FFFFFF"/>
        <w:spacing w:after="0" w:line="240" w:lineRule="auto"/>
        <w:ind w:left="568" w:right="-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Павленко Л.Ф. Развитие мышления старшего дошкольника средствами работы с малыми литературными формами. Часть 1. Ульяновск, 1996.;</w:t>
      </w:r>
    </w:p>
    <w:p w:rsidR="0047155E" w:rsidRPr="0047155E" w:rsidRDefault="0047155E" w:rsidP="0047155E">
      <w:pPr>
        <w:numPr>
          <w:ilvl w:val="0"/>
          <w:numId w:val="3"/>
        </w:numPr>
        <w:shd w:val="clear" w:color="auto" w:fill="FFFFFF"/>
        <w:spacing w:after="0" w:line="240" w:lineRule="auto"/>
        <w:ind w:left="568" w:right="-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Педагогика. Учеб. изд. для студентов </w:t>
      </w:r>
      <w:proofErr w:type="spellStart"/>
      <w:r w:rsidRPr="00471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</w:t>
      </w:r>
      <w:proofErr w:type="gramStart"/>
      <w:r w:rsidRPr="00471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</w:t>
      </w:r>
      <w:proofErr w:type="gramEnd"/>
      <w:r w:rsidRPr="00471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узов</w:t>
      </w:r>
      <w:proofErr w:type="spellEnd"/>
      <w:r w:rsidRPr="00471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471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пед.колледжей</w:t>
      </w:r>
      <w:proofErr w:type="spellEnd"/>
      <w:r w:rsidRPr="00471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2-е изд./ Под ред. П.И. </w:t>
      </w:r>
      <w:proofErr w:type="spellStart"/>
      <w:r w:rsidRPr="00471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Педкасистого</w:t>
      </w:r>
      <w:proofErr w:type="spellEnd"/>
      <w:r w:rsidRPr="00471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М., 1996.;</w:t>
      </w:r>
    </w:p>
    <w:p w:rsidR="0047155E" w:rsidRPr="0047155E" w:rsidRDefault="0047155E" w:rsidP="0047155E">
      <w:pPr>
        <w:numPr>
          <w:ilvl w:val="0"/>
          <w:numId w:val="3"/>
        </w:numPr>
        <w:shd w:val="clear" w:color="auto" w:fill="FFFFFF"/>
        <w:spacing w:after="0" w:line="240" w:lineRule="auto"/>
        <w:ind w:left="568" w:right="-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Петров Ю.А. Азбука логического мышления. – М.: МГУ, 1991. – 104с.;</w:t>
      </w:r>
    </w:p>
    <w:p w:rsidR="0047155E" w:rsidRPr="0047155E" w:rsidRDefault="0047155E" w:rsidP="0047155E">
      <w:pPr>
        <w:numPr>
          <w:ilvl w:val="0"/>
          <w:numId w:val="3"/>
        </w:numPr>
        <w:shd w:val="clear" w:color="auto" w:fill="FFFFFF"/>
        <w:spacing w:after="0" w:line="240" w:lineRule="auto"/>
        <w:ind w:left="568" w:right="-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Пиаже Ж. Речь и мышление ребенка СПб 1997. – 434с.;</w:t>
      </w:r>
    </w:p>
    <w:p w:rsidR="0047155E" w:rsidRPr="0047155E" w:rsidRDefault="0047155E" w:rsidP="0047155E">
      <w:pPr>
        <w:numPr>
          <w:ilvl w:val="0"/>
          <w:numId w:val="3"/>
        </w:numPr>
        <w:shd w:val="clear" w:color="auto" w:fill="FFFFFF"/>
        <w:spacing w:after="0" w:line="240" w:lineRule="auto"/>
        <w:ind w:left="568" w:right="-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471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Поддьяков</w:t>
      </w:r>
      <w:proofErr w:type="spellEnd"/>
      <w:r w:rsidRPr="00471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Н.Н. Мышление дошкольника. – М., 1977.;</w:t>
      </w:r>
    </w:p>
    <w:p w:rsidR="0047155E" w:rsidRPr="0047155E" w:rsidRDefault="0047155E" w:rsidP="0047155E">
      <w:pPr>
        <w:numPr>
          <w:ilvl w:val="0"/>
          <w:numId w:val="3"/>
        </w:numPr>
        <w:shd w:val="clear" w:color="auto" w:fill="FFFFFF"/>
        <w:spacing w:after="0" w:line="240" w:lineRule="auto"/>
        <w:ind w:left="568" w:right="-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471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Поддьяков</w:t>
      </w:r>
      <w:proofErr w:type="spellEnd"/>
      <w:r w:rsidRPr="00471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Н.Н. и др. Умственное воспитание детей дошкольного возраста. – 2-е изд., </w:t>
      </w:r>
      <w:proofErr w:type="gramStart"/>
      <w:r w:rsidRPr="00471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471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раб. – М.: Просвещение, 1988. – 192с.;</w:t>
      </w:r>
    </w:p>
    <w:p w:rsidR="0047155E" w:rsidRPr="0047155E" w:rsidRDefault="0047155E" w:rsidP="0047155E">
      <w:pPr>
        <w:numPr>
          <w:ilvl w:val="0"/>
          <w:numId w:val="3"/>
        </w:numPr>
        <w:shd w:val="clear" w:color="auto" w:fill="FFFFFF"/>
        <w:spacing w:after="0" w:line="240" w:lineRule="auto"/>
        <w:ind w:left="568" w:right="-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мышления и умственное воспитание дошкольника</w:t>
      </w:r>
      <w:proofErr w:type="gramStart"/>
      <w:r w:rsidRPr="00471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/П</w:t>
      </w:r>
      <w:proofErr w:type="gramEnd"/>
      <w:r w:rsidRPr="00471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 ред. Н.Н. </w:t>
      </w:r>
      <w:proofErr w:type="spellStart"/>
      <w:r w:rsidRPr="00471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Поддьякова</w:t>
      </w:r>
      <w:proofErr w:type="spellEnd"/>
      <w:r w:rsidRPr="00471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А.Ф. </w:t>
      </w:r>
      <w:proofErr w:type="spellStart"/>
      <w:r w:rsidRPr="00471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Говорковой</w:t>
      </w:r>
      <w:proofErr w:type="spellEnd"/>
      <w:r w:rsidRPr="00471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М., Педагогика,1985. – 200с.;</w:t>
      </w:r>
    </w:p>
    <w:p w:rsidR="0047155E" w:rsidRPr="0047155E" w:rsidRDefault="0047155E" w:rsidP="0047155E">
      <w:pPr>
        <w:numPr>
          <w:ilvl w:val="0"/>
          <w:numId w:val="3"/>
        </w:numPr>
        <w:shd w:val="clear" w:color="auto" w:fill="FFFFFF"/>
        <w:spacing w:after="0" w:line="240" w:lineRule="auto"/>
        <w:ind w:left="568" w:right="-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Рубинштейн С.Л. О мышлении и путях его исследования. – М.: Просвещение, 1972.;</w:t>
      </w:r>
    </w:p>
    <w:p w:rsidR="0047155E" w:rsidRPr="0047155E" w:rsidRDefault="0047155E" w:rsidP="0047155E">
      <w:pPr>
        <w:numPr>
          <w:ilvl w:val="0"/>
          <w:numId w:val="3"/>
        </w:numPr>
        <w:shd w:val="clear" w:color="auto" w:fill="FFFFFF"/>
        <w:spacing w:after="0" w:line="240" w:lineRule="auto"/>
        <w:ind w:left="568" w:right="-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Рубинштейн С.Л. Основы общей психологии: В 2т. Т.1. –М., 1989. -360 – 441с.;</w:t>
      </w:r>
    </w:p>
    <w:p w:rsidR="0047155E" w:rsidRPr="0047155E" w:rsidRDefault="0047155E" w:rsidP="0047155E">
      <w:pPr>
        <w:numPr>
          <w:ilvl w:val="0"/>
          <w:numId w:val="3"/>
        </w:numPr>
        <w:shd w:val="clear" w:color="auto" w:fill="FFFFFF"/>
        <w:spacing w:after="0" w:line="240" w:lineRule="auto"/>
        <w:ind w:left="568" w:right="-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471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Севостьянова</w:t>
      </w:r>
      <w:proofErr w:type="spellEnd"/>
      <w:r w:rsidRPr="00471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Е.О. Занятия по развитию интеллекта детей 5-7 лет. – М.: ТЦ Сфера, 2010. – 96с.;</w:t>
      </w:r>
    </w:p>
    <w:p w:rsidR="0047155E" w:rsidRPr="0047155E" w:rsidRDefault="0047155E" w:rsidP="0047155E">
      <w:pPr>
        <w:numPr>
          <w:ilvl w:val="0"/>
          <w:numId w:val="3"/>
        </w:numPr>
        <w:shd w:val="clear" w:color="auto" w:fill="FFFFFF"/>
        <w:spacing w:after="0" w:line="240" w:lineRule="auto"/>
        <w:ind w:left="568" w:right="-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Спецкурс « Воспитание детей в игре». – М.: А.Г.О., 1996. – 56с.;</w:t>
      </w:r>
    </w:p>
    <w:p w:rsidR="0047155E" w:rsidRPr="0047155E" w:rsidRDefault="0047155E" w:rsidP="0047155E">
      <w:pPr>
        <w:numPr>
          <w:ilvl w:val="0"/>
          <w:numId w:val="3"/>
        </w:numPr>
        <w:shd w:val="clear" w:color="auto" w:fill="FFFFFF"/>
        <w:spacing w:after="0" w:line="240" w:lineRule="auto"/>
        <w:ind w:left="568" w:right="-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Стрекалова Т.А. Особенности логического мышления у дошкольников с ЗПР// Дефектология №4, 1982.;</w:t>
      </w:r>
    </w:p>
    <w:p w:rsidR="0047155E" w:rsidRPr="0047155E" w:rsidRDefault="0047155E" w:rsidP="0047155E">
      <w:pPr>
        <w:numPr>
          <w:ilvl w:val="0"/>
          <w:numId w:val="3"/>
        </w:numPr>
        <w:shd w:val="clear" w:color="auto" w:fill="FFFFFF"/>
        <w:spacing w:after="0" w:line="240" w:lineRule="auto"/>
        <w:ind w:left="568" w:right="-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Стрекалова Т.А. Особенности наглядного мышления у дошкольников с ЗПР// Дефектология № 1, 1987.;</w:t>
      </w:r>
    </w:p>
    <w:p w:rsidR="0047155E" w:rsidRDefault="0047155E" w:rsidP="0047155E">
      <w:pPr>
        <w:numPr>
          <w:ilvl w:val="0"/>
          <w:numId w:val="3"/>
        </w:numPr>
        <w:shd w:val="clear" w:color="auto" w:fill="FFFFFF"/>
        <w:spacing w:after="0" w:line="240" w:lineRule="auto"/>
        <w:ind w:left="568" w:right="-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471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Стребелева</w:t>
      </w:r>
      <w:proofErr w:type="spellEnd"/>
      <w:r w:rsidRPr="00471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Е.А. Формирование мышления у детей с отклонениями в развитии. – М.: Гуманитарное изд., 2010. – 180с.;</w:t>
      </w:r>
    </w:p>
    <w:p w:rsidR="0047155E" w:rsidRDefault="0047155E" w:rsidP="0047155E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155E" w:rsidRDefault="0047155E" w:rsidP="0047155E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155E" w:rsidRDefault="0047155E" w:rsidP="0047155E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155E" w:rsidRPr="0047155E" w:rsidRDefault="0047155E" w:rsidP="0047155E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5DF6" w:rsidRDefault="0047155E"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Дата: 15.05.2019 г.                                Учитель – дефектолог: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Казберович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О.А.</w:t>
      </w:r>
    </w:p>
    <w:sectPr w:rsidR="00045DF6" w:rsidSect="00045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B6438"/>
    <w:multiLevelType w:val="hybridMultilevel"/>
    <w:tmpl w:val="144C1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7482B"/>
    <w:multiLevelType w:val="hybridMultilevel"/>
    <w:tmpl w:val="CDE2C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B1BA0"/>
    <w:multiLevelType w:val="multilevel"/>
    <w:tmpl w:val="10DE6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610D"/>
    <w:rsid w:val="00045DF6"/>
    <w:rsid w:val="00327975"/>
    <w:rsid w:val="0047155E"/>
    <w:rsid w:val="008F0408"/>
    <w:rsid w:val="00BB0D95"/>
    <w:rsid w:val="00DD0B68"/>
    <w:rsid w:val="00F56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6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471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47155E"/>
  </w:style>
  <w:style w:type="character" w:customStyle="1" w:styleId="c14">
    <w:name w:val="c14"/>
    <w:basedOn w:val="a0"/>
    <w:rsid w:val="004715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3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1249</Words>
  <Characters>7125</Characters>
  <Application>Microsoft Office Word</Application>
  <DocSecurity>0</DocSecurity>
  <Lines>59</Lines>
  <Paragraphs>16</Paragraphs>
  <ScaleCrop>false</ScaleCrop>
  <Company/>
  <LinksUpToDate>false</LinksUpToDate>
  <CharactersWithSpaces>8358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2019-05-15T06:21:00Z</dcterms:created>
  <dcterms:modified xsi:type="dcterms:W3CDTF">2019-05-15T06:21:00Z</dcterms:modified>
</cp:coreProperties>
</file>