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B6" w:rsidRDefault="00B11BB6" w:rsidP="00B11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11B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ОТДЕЛ ПО ОБРАЗОВАНИЮ ПРУЖАНСКОГО РАЙИСПОЛКОМА ГОСУДАРСТВЕННОЕ УЧРЕЖДЕНИЕ ОБРАЗОВАНИЯ  </w:t>
      </w:r>
    </w:p>
    <w:p w:rsidR="00B11BB6" w:rsidRPr="00B11BB6" w:rsidRDefault="00B11BB6" w:rsidP="00B11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11B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«ЯСЛИ-САД №3 г.ПРУЖАНЫ»</w:t>
      </w:r>
    </w:p>
    <w:p w:rsidR="00B11BB6" w:rsidRDefault="00B11BB6" w:rsidP="00FB5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B57C5" w:rsidRPr="00FB57C5" w:rsidRDefault="00FB57C5" w:rsidP="00FB5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Тематическая консультация: </w:t>
      </w:r>
    </w:p>
    <w:p w:rsidR="00FB57C5" w:rsidRDefault="00FB57C5" w:rsidP="00FB5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«Обеспечение </w:t>
      </w:r>
      <w:proofErr w:type="gramStart"/>
      <w:r w:rsidRPr="00FB57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психологической</w:t>
      </w:r>
      <w:proofErr w:type="gramEnd"/>
      <w:r w:rsidRPr="00FB57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FB57C5" w:rsidRDefault="00FB57C5" w:rsidP="00FB5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</w:t>
      </w:r>
      <w:r w:rsidRPr="00FB57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езоп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 w:rsidRPr="00FB57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сности и здоровья участников</w:t>
      </w:r>
    </w:p>
    <w:p w:rsidR="00FB57C5" w:rsidRDefault="00FB57C5" w:rsidP="00FB5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образовательных отношений»</w:t>
      </w:r>
    </w:p>
    <w:p w:rsidR="00B86ECA" w:rsidRPr="00FB57C5" w:rsidRDefault="00B86ECA" w:rsidP="00FB57C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«безопасность»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определяется как состояние защищенности жизненно важных интересов личности, общества от внутренних и внешних угроз. Понятие </w:t>
      </w:r>
      <w:r w:rsidRPr="00FB5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Pr="00FB5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 психологическую и физическую составляющие.</w:t>
      </w:r>
    </w:p>
    <w:p w:rsidR="00B86ECA" w:rsidRPr="00FB57C5" w:rsidRDefault="00B86ECA" w:rsidP="00FB57C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безопасность</w:t>
      </w:r>
      <w:r w:rsid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состояние психологической защищённости, а также способность человека и среды отражать неблагоприятные внешние и внутренние воздействия. Психологическая безопасность личности и среды неотделимы друг от друга и представляют собой модель устойчивого развития и нормального функционирования человека во взаимодействии со средой.</w:t>
      </w:r>
    </w:p>
    <w:p w:rsidR="00B86ECA" w:rsidRPr="00FB57C5" w:rsidRDefault="00B86ECA" w:rsidP="00FB57C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безопасность – важнейшее условие полноценного развития ребенка, сохранения и укрепления его психологического здоровья.</w:t>
      </w:r>
    </w:p>
    <w:p w:rsidR="00B86ECA" w:rsidRPr="00FB57C5" w:rsidRDefault="00B86ECA" w:rsidP="00B86E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понятиями области изучения психологической безопасности в образовательной среде являются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«опасность», «риск», «угроза».</w:t>
      </w:r>
    </w:p>
    <w:p w:rsidR="00B86ECA" w:rsidRPr="00FB57C5" w:rsidRDefault="00B86ECA" w:rsidP="00FB57C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Опасность – вероятность нанесения вреда, определяемая наличием объективных и субъективных факторов, обладающих поражающими </w:t>
      </w:r>
      <w:r w:rsid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войствами;</w:t>
      </w:r>
      <w:r w:rsid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Риск– </w:t>
      </w:r>
      <w:proofErr w:type="gramStart"/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зможность возникновения неблагоприятных и </w:t>
      </w:r>
      <w:r w:rsid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ежелательных последствий деятельности самого субъекта;</w:t>
      </w:r>
      <w:r w:rsid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Угроза– совокупность условий и факторов, создающих опасность жизненно важным интересам личности, общества</w:t>
      </w:r>
      <w:r w:rsidRPr="00FB57C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B86ECA" w:rsidRPr="00FB57C5" w:rsidRDefault="00B86ECA" w:rsidP="00FB57C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  безопасность образовательного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процесса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состояние защищенности дошкольника от угроз его достоинству, душевному благополучию, позитивному мировосприятию.</w:t>
      </w:r>
    </w:p>
    <w:p w:rsidR="00B86ECA" w:rsidRPr="00FB57C5" w:rsidRDefault="00B86ECA" w:rsidP="00B86E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социологических исследований, достаточно большой процент родителей - до 75% - озабочены проблемами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безопасности ребенка в образовательной среде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Родителей волнует, что не всегда в детском саду 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обеспечена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защита прав и достоинств ребенка, их волнует проблема конфликтности отношений детей между собой и педагогами. Родителей беспокоит, чувствует ли ребенок себя в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среде понятым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принятым, позитивно оцененным, уважаемым. Еще в большей мере родителей волнует возможность деструктивных влияний на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психику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 со стороны сверстников и старших детей.</w:t>
      </w:r>
    </w:p>
    <w:p w:rsidR="00B86ECA" w:rsidRPr="00FB57C5" w:rsidRDefault="00B86ECA" w:rsidP="00B86E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Факторами риска в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среде могут быть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B86ECA" w:rsidRPr="00FB57C5" w:rsidRDefault="00B86ECA" w:rsidP="00B86E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недостаточное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педагогическими кадрами, материально-технической базы,</w:t>
      </w:r>
    </w:p>
    <w:p w:rsidR="00B86ECA" w:rsidRPr="00FB57C5" w:rsidRDefault="00B86ECA" w:rsidP="00B86E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низкая активность  педагогов,</w:t>
      </w:r>
    </w:p>
    <w:p w:rsidR="00B86ECA" w:rsidRPr="00FB57C5" w:rsidRDefault="00B86ECA" w:rsidP="00B86E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и практических навыков, умений и опыта, уровень воспитания и культуры.</w:t>
      </w:r>
    </w:p>
    <w:p w:rsidR="00B86ECA" w:rsidRPr="00FB57C5" w:rsidRDefault="00B86ECA" w:rsidP="00B86E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этих факторов представляет собой угрозу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среде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развитию личности ее участников.</w:t>
      </w:r>
    </w:p>
    <w:p w:rsidR="00B86ECA" w:rsidRPr="00FB57C5" w:rsidRDefault="00B86ECA" w:rsidP="00FB57C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существенных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психологических опасностей в образовательной среде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неудовлетворение важной базовой потребности в личностно-доверительном общении, и как следствие - склонность к деструктивному поведению, негативное отношение к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образовательным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учреждениям и нарушения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психического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физического здоровья.</w:t>
      </w:r>
    </w:p>
    <w:p w:rsidR="00B86ECA" w:rsidRPr="00FB57C5" w:rsidRDefault="00B86ECA" w:rsidP="00FB57C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психологическим характеристикам образовательной среды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способствующим сохранению и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обеспечению психологической безопасности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относят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6ECA" w:rsidRPr="00FB57C5" w:rsidRDefault="00B86ECA" w:rsidP="00FB5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доброжелательную атмосферу,</w:t>
      </w:r>
    </w:p>
    <w:p w:rsidR="00B86ECA" w:rsidRPr="00FB57C5" w:rsidRDefault="00FB57C5" w:rsidP="00FB5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86ECA"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вовлеченности в дошкольную </w:t>
      </w:r>
      <w:r w:rsidR="00B86ECA"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среду</w:t>
      </w:r>
      <w:r w:rsidR="00B86ECA"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обучение социальным навыкам взаимодействия,</w:t>
      </w:r>
    </w:p>
    <w:p w:rsidR="00B86ECA" w:rsidRPr="00FB57C5" w:rsidRDefault="00B86ECA" w:rsidP="00FB5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родительского и общественного участия,</w:t>
      </w:r>
    </w:p>
    <w:p w:rsidR="00B86ECA" w:rsidRPr="00FB57C5" w:rsidRDefault="00B86ECA" w:rsidP="00FB5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воспитанников в период возрастных кризисов,</w:t>
      </w:r>
    </w:p>
    <w:p w:rsidR="00B86ECA" w:rsidRPr="00FB57C5" w:rsidRDefault="00FB57C5" w:rsidP="00FB5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6ECA"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 взаимоотношениями между участниками </w:t>
      </w:r>
      <w:r w:rsidR="00B86ECA"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среды детского сада</w:t>
      </w:r>
      <w:r w:rsidR="00B86ECA"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86ECA" w:rsidRDefault="00B86ECA" w:rsidP="00FB5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уважительное отношение и др.</w:t>
      </w:r>
    </w:p>
    <w:p w:rsidR="00B86ECA" w:rsidRPr="00FB57C5" w:rsidRDefault="00B86ECA" w:rsidP="00B11B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   усилие   по сохранению и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обеспечению психологической безопасности образовательной среды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детского сада должно </w:t>
      </w:r>
      <w:r w:rsid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оддерживаться самими детьми, педагогами, администрацией и  родителями.</w:t>
      </w:r>
    </w:p>
    <w:p w:rsidR="00B86ECA" w:rsidRPr="00FB57C5" w:rsidRDefault="00B86ECA" w:rsidP="00FB5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безопасность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важнейшее условие полноценного развития ребенка, сохранения и укрепления его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психологического здоровья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6ECA" w:rsidRPr="00FB57C5" w:rsidRDefault="00B86ECA" w:rsidP="00FB5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Психологическое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здоровье - условие жизненной успешности и гарантия благополучия человека в жизни.</w:t>
      </w:r>
    </w:p>
    <w:p w:rsidR="00B86ECA" w:rsidRPr="00FB57C5" w:rsidRDefault="00B86ECA" w:rsidP="00B11B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два основных признака, по которым можно судить о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психологическом здоровье человека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6ECA" w:rsidRPr="00FB57C5" w:rsidRDefault="00B86ECA" w:rsidP="00FB5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1B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Первый признак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позитивное настроение, в котором находится человек.</w:t>
      </w:r>
    </w:p>
    <w:p w:rsidR="00B86ECA" w:rsidRPr="00FB57C5" w:rsidRDefault="00B86ECA" w:rsidP="00FB57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1B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Второй признак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высокий уровень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психических возможностей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благодаря чему человек способен выходить из различных ситуаций, связанных с переживанием тревоги, страха, неудачи и других подобных состояний.</w:t>
      </w:r>
    </w:p>
    <w:p w:rsidR="00B86ECA" w:rsidRPr="00FB57C5" w:rsidRDefault="00B86ECA" w:rsidP="00B11B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психических возможностей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одной стороны, связан с наследственными факторами – с особенностями нервной системы человека. Так, одни люди по своей природе очень возбудимы и поэтому сильно подвержены нервным срывам, а другие, наоборот, мало волнуются и быстро выходят из негативного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психического состояния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6ECA" w:rsidRPr="00FB57C5" w:rsidRDefault="00B86ECA" w:rsidP="00B11B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стороны,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психические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возможности зависят от умен</w:t>
      </w:r>
      <w:r w:rsidR="00F9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человека управлять своими со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стояниями и поведением, несмотря на различные отрицательные воздействия. Способность управлять своей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психикой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ведущим показателем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психического здоровья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6ECA" w:rsidRPr="00FB57C5" w:rsidRDefault="00B86ECA" w:rsidP="00B11B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Психологическое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 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основа жизнеспособности ребенка, которому в процессе детства и отрочества приходится решать отнюдь непростые задачи своей 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жизни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овладевать собственным телом и собственным поведением, научаться жить, работать, учиться и нести ответственность за себя и других, осваивать систему научных знаний и социальных навыков, развивать свои способности и строить образ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«Я».</w:t>
      </w:r>
    </w:p>
    <w:p w:rsidR="00B86ECA" w:rsidRPr="00FB57C5" w:rsidRDefault="00FB57C5" w:rsidP="00B11B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Исследования ученых</w:t>
      </w:r>
      <w:r w:rsidR="00B86ECA"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педиатрии, других организаций и практиков давно бьют тревогу: у поколения «детей XXI века» снижен целый ряд показателей физического и психического здоровья</w:t>
      </w:r>
      <w:proofErr w:type="gramStart"/>
      <w:r w:rsidR="00B86ECA"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B86ECA"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</w:t>
      </w:r>
      <w:proofErr w:type="gramStart"/>
      <w:r w:rsidR="00B86ECA"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B86ECA"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нижены </w:t>
      </w:r>
      <w:proofErr w:type="spellStart"/>
      <w:r w:rsidR="00B86ECA"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витагенные</w:t>
      </w:r>
      <w:proofErr w:type="spellEnd"/>
      <w:r w:rsidR="00B86ECA"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детского организма: </w:t>
      </w:r>
      <w:proofErr w:type="spellStart"/>
      <w:r w:rsidR="00B86ECA"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энергопотенциал</w:t>
      </w:r>
      <w:proofErr w:type="spellEnd"/>
      <w:r w:rsidR="00B86ECA"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мышечная сила, адаптационные возможности, устойчивость к неблагоприятным факторам окружающей среды;</w:t>
      </w:r>
      <w:r w:rsidR="00B86ECA"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наблюдается рост функциональных нарушений и психических расстройств;</w:t>
      </w:r>
      <w:r w:rsidR="00B86ECA"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в психологическом портрете современного ребенка стало больше диспропорций: нарушены возрастно-нормативные темпы развития. Особенно диспропорции коснулись сфер познавательного развития, мотивации, </w:t>
      </w:r>
      <w:proofErr w:type="spellStart"/>
      <w:r w:rsidR="00B86ECA"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психорегуляции</w:t>
      </w:r>
      <w:proofErr w:type="spellEnd"/>
      <w:r w:rsidR="00B86ECA"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и общения;</w:t>
      </w:r>
      <w:r w:rsidR="00B86ECA"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информатизация жизни привела не только к нарушению структуры общения, глубины мышления. У современных детей и подростков серьезно нарушен режим дня, суточный цикл имеет выраженную деформацию.</w:t>
      </w:r>
    </w:p>
    <w:p w:rsidR="00B86ECA" w:rsidRPr="00FB57C5" w:rsidRDefault="00B86ECA" w:rsidP="00B86E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 итоге за </w:t>
      </w:r>
      <w:proofErr w:type="gramStart"/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последние</w:t>
      </w:r>
      <w:proofErr w:type="gramEnd"/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10 лет:</w:t>
      </w:r>
    </w:p>
    <w:p w:rsidR="00B86ECA" w:rsidRPr="00FB57C5" w:rsidRDefault="00B86ECA" w:rsidP="00B86ECA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пятая часть детей дошкольного возраста не готова к школе;</w:t>
      </w:r>
    </w:p>
    <w:p w:rsidR="00B86ECA" w:rsidRPr="00FB57C5" w:rsidRDefault="00B86ECA" w:rsidP="00B86ECA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моменту поступления в 1-й класс доля психически здоровых детей составляет всего 39%;</w:t>
      </w:r>
    </w:p>
    <w:p w:rsidR="00B86ECA" w:rsidRPr="00FB57C5" w:rsidRDefault="00B86ECA" w:rsidP="00B86ECA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10% детей в полном объеме справляются с требованиями школьных образовательных программ.</w:t>
      </w:r>
    </w:p>
    <w:p w:rsidR="00B86ECA" w:rsidRPr="00FB57C5" w:rsidRDefault="00B86ECA" w:rsidP="00B86E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Важнейшим  условием в развитии ребёнка является не только его психологическое состояние, но и его физическое развитие,  укрепление его психологического здоровья.</w:t>
      </w:r>
    </w:p>
    <w:p w:rsidR="00B86ECA" w:rsidRPr="00FB57C5" w:rsidRDefault="00B86ECA" w:rsidP="00B86E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 психологических наук И. А. Дубровина выделяет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три уровня психологического здоровья дошкольников:</w:t>
      </w:r>
    </w:p>
    <w:p w:rsidR="00B86ECA" w:rsidRPr="00FB57C5" w:rsidRDefault="00B86ECA" w:rsidP="00B11B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Созидательный уровень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те дети, которые не нуждаются в психологической помощи, адаптированы к изменяющейся среде, способствуют ее безопасности и комфортности, обладают резервом для преодоления стрессовых ситуаций. Это идеальный ребенок - редко встречается в ДОУ.</w:t>
      </w:r>
    </w:p>
    <w:p w:rsidR="00B86ECA" w:rsidRPr="00FB57C5" w:rsidRDefault="00B86ECA" w:rsidP="00B11B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Адаптивный уровень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-большинство благополучных детей, в целом адаптированных к обществу, к коллективу, но у них появляются отдельные признаки </w:t>
      </w:r>
      <w:proofErr w:type="spellStart"/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повышенной тревожности, страхов, неоправданных капризов, невропатий. Эти дети нуждаются в групповых занятиях профилактически-развивающей направленности.</w:t>
      </w:r>
    </w:p>
    <w:p w:rsidR="00B86ECA" w:rsidRPr="00FB57C5" w:rsidRDefault="00B86ECA" w:rsidP="00B11B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Третий, низкий уровень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-это дети неспособны к гармоничному взаимодействию, проявляют зависимость от внешних факторов, не владеют механизмом защиты, не чувствую и не управляют своими психологическими </w:t>
      </w: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границами, не готовы к </w:t>
      </w:r>
      <w:proofErr w:type="spellStart"/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самоизменению</w:t>
      </w:r>
      <w:proofErr w:type="spellEnd"/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окружающим миром. Проявляется в виде нарушения форм поведения, конфликтах, в кризисах дома и ДОУ. В эту же группу входят дети, которые приспособились, в ущерб собственным потребностям и интересам. Это тихие примерные дети, не приносящие проблем ни родителям, ни педагогам, и крайне редко кто-то из взрослых замечает у них стойкий эмоциональный дискомфорт.</w:t>
      </w:r>
    </w:p>
    <w:p w:rsidR="00B86ECA" w:rsidRPr="00FB57C5" w:rsidRDefault="00B86ECA" w:rsidP="00B11B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может свидетельствовать о психологическом здоровье детей? Конечно же, положительное эмоциональное состояние, наличие настроения.</w:t>
      </w:r>
    </w:p>
    <w:p w:rsidR="00B86ECA" w:rsidRPr="00FB57C5" w:rsidRDefault="00B86ECA" w:rsidP="00B86E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критериям </w:t>
      </w:r>
      <w:r w:rsidRPr="00FB57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благоприятного состояния психики</w:t>
      </w: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относятся:</w:t>
      </w:r>
    </w:p>
    <w:p w:rsidR="00B86ECA" w:rsidRPr="00FB57C5" w:rsidRDefault="00B11BB6" w:rsidP="00B11B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86ECA"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эмоциональное состояние, наличие хорошего  настроения, которое включает эмоциональную устойчивость (самообладание); минимизация эмоции страха, увеличение переживаний радости</w:t>
      </w:r>
      <w:proofErr w:type="gramStart"/>
      <w:r w:rsidR="00B86ECA"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  <w:proofErr w:type="gramEnd"/>
    </w:p>
    <w:p w:rsidR="00B86ECA" w:rsidRPr="00FB57C5" w:rsidRDefault="00B11BB6" w:rsidP="00B11B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6ECA"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зрелость чувств соответственно возрасту;</w:t>
      </w:r>
    </w:p>
    <w:p w:rsidR="00B86ECA" w:rsidRPr="00B11BB6" w:rsidRDefault="00B11BB6" w:rsidP="00B11B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6ECA" w:rsidRPr="00B1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негативными эмоциями (страхом, гневом, завистью и т. д.), контроль</w:t>
      </w:r>
      <w:r w:rsidR="00B86ECA" w:rsidRPr="00B11BB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B86ECA" w:rsidRPr="00B1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реакций;</w:t>
      </w:r>
    </w:p>
    <w:p w:rsidR="00B86ECA" w:rsidRDefault="00B11BB6" w:rsidP="00B11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УДО</w:t>
      </w:r>
      <w:r w:rsidR="00B86ECA"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стать тем местом, той питательной средой, где формируются успешные, счастливые и здоровые дети, а для этого образовательное учреждение должно стать территорией безусловной психологической безопасности и комфорта.</w:t>
      </w:r>
    </w:p>
    <w:p w:rsidR="00B11BB6" w:rsidRPr="00FB57C5" w:rsidRDefault="00B11BB6" w:rsidP="00B11B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86ECA" w:rsidRPr="00FB57C5" w:rsidRDefault="00B86ECA" w:rsidP="00B86E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Структурные компоненты психологической безопасности целесообразно разделить на две системы:</w:t>
      </w:r>
    </w:p>
    <w:p w:rsidR="00B86ECA" w:rsidRPr="00FB57C5" w:rsidRDefault="00B86ECA" w:rsidP="00B86ECA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систему организации режима жизнедеятельности воспитанников;</w:t>
      </w:r>
    </w:p>
    <w:p w:rsidR="00B86ECA" w:rsidRPr="00B11BB6" w:rsidRDefault="00B86ECA" w:rsidP="00B86ECA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систему организац</w:t>
      </w:r>
      <w:r w:rsidR="00B11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ии межличностных отношений в УДО</w:t>
      </w:r>
      <w:r w:rsidRPr="00FB57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B86ECA" w:rsidRPr="00FB57C5" w:rsidRDefault="00B86ECA" w:rsidP="00B86ECA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Система организации режима жизнедеятельности воспитанников:</w:t>
      </w:r>
    </w:p>
    <w:p w:rsidR="00B86ECA" w:rsidRPr="00FB57C5" w:rsidRDefault="00B86ECA" w:rsidP="00B86ECA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предметно-развивающей среды, отвечающей принципам комплексирования и гибкого зонирования, комфортности и эмоционального благополучия детей и взрослых, удовлетворения потребности в общении, движении, развитии и т. д.;</w:t>
      </w:r>
    </w:p>
    <w:p w:rsidR="00B86ECA" w:rsidRPr="00FB57C5" w:rsidRDefault="00B86ECA" w:rsidP="00B86ECA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безопасности и комфортности образовательного процесса (поддержание баланса между специально организованной и самостоятельной совместной деятельностью детей; проведение занятий в форме игры и диалога; совместное решение познавательных и практических задач; вовлечение воспитанников в значимые и интересные для них виды деятельности).</w:t>
      </w:r>
    </w:p>
    <w:p w:rsidR="00B86ECA" w:rsidRPr="00FB57C5" w:rsidRDefault="00B86ECA" w:rsidP="00B86ECA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условий, способствующих сохранению и укреплению психического здоровья индивидов;</w:t>
      </w:r>
    </w:p>
    <w:p w:rsidR="00B86ECA" w:rsidRPr="00FB57C5" w:rsidRDefault="00B86ECA" w:rsidP="00B86ECA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угроз и насилия, препятствующих продуктивному устойчивому развитию личности;</w:t>
      </w:r>
    </w:p>
    <w:p w:rsidR="00B11BB6" w:rsidRDefault="00B86ECA" w:rsidP="00B11BB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Система организации межличностных отношений в ДОУ:</w:t>
      </w:r>
    </w:p>
    <w:p w:rsidR="00B86ECA" w:rsidRPr="00B11BB6" w:rsidRDefault="00B86ECA" w:rsidP="00B11BB6">
      <w:pPr>
        <w:pStyle w:val="a3"/>
        <w:numPr>
          <w:ilvl w:val="0"/>
          <w:numId w:val="9"/>
        </w:num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влияние педагога на развитие личности ребенка (стиль взаимоотношений, личностные характеристики педагога, его имидж, профессионализм);</w:t>
      </w:r>
    </w:p>
    <w:p w:rsidR="00B86ECA" w:rsidRPr="00B11BB6" w:rsidRDefault="00B86ECA" w:rsidP="00B11BB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климат в коллективе «воспитатели-дети» (удовлетворение потребностей детей и воспитателей в личностно-доверительном общении,  стиль общения, традиции, атмосфера в группе);</w:t>
      </w:r>
    </w:p>
    <w:p w:rsidR="00B86ECA" w:rsidRPr="00B11BB6" w:rsidRDefault="00B86ECA" w:rsidP="00B11BB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психологически комфортной атмосферы в коллективе, обусловливающей причастность каждого субъекта к конструированию и поддержанию психологической комфортности образовательной среды.</w:t>
      </w:r>
    </w:p>
    <w:p w:rsidR="00B86ECA" w:rsidRPr="00B11BB6" w:rsidRDefault="00B86ECA" w:rsidP="00B11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 </w:t>
      </w:r>
      <w:r w:rsidRPr="00B11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психологически безопасной образовательной средой ДОУ можно считать </w:t>
      </w:r>
      <w:proofErr w:type="gramStart"/>
      <w:r w:rsidRPr="00B11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такую</w:t>
      </w:r>
      <w:proofErr w:type="gramEnd"/>
      <w:r w:rsidRPr="00B1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большинство участников имеют положительное к ней отношение, высокий уровень удовлетворённости характеристиками дошкольной </w:t>
      </w:r>
      <w:r w:rsidRPr="00B11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среды и защищённости от психологического</w:t>
      </w:r>
      <w:r w:rsidRPr="00B1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насилия во взаимодействии.</w:t>
      </w:r>
    </w:p>
    <w:p w:rsidR="00B86ECA" w:rsidRPr="00B11BB6" w:rsidRDefault="00B86ECA" w:rsidP="00B11B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обеспечение психологической безопасности является одним из требований, предъявляемых к организации образовательного процесса, а также одним из показателей</w:t>
      </w:r>
      <w:r w:rsidR="00E104B3" w:rsidRPr="00B1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04B3" w:rsidRPr="00B11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качества образования.</w:t>
      </w:r>
    </w:p>
    <w:p w:rsidR="00E104B3" w:rsidRPr="00B86ECA" w:rsidRDefault="00E104B3" w:rsidP="00B86E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E104B3" w:rsidRPr="00B11BB6" w:rsidRDefault="00E104B3" w:rsidP="00E104B3">
      <w:pPr>
        <w:rPr>
          <w:rFonts w:ascii="Times New Roman" w:hAnsi="Times New Roman" w:cs="Times New Roman"/>
          <w:sz w:val="28"/>
          <w:szCs w:val="28"/>
        </w:rPr>
      </w:pPr>
      <w:r w:rsidRPr="00B11BB6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E104B3" w:rsidRPr="00B11BB6" w:rsidRDefault="00E104B3" w:rsidP="00B11BB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11BB6">
        <w:rPr>
          <w:rFonts w:ascii="Times New Roman" w:hAnsi="Times New Roman" w:cs="Times New Roman"/>
          <w:sz w:val="28"/>
          <w:szCs w:val="28"/>
        </w:rPr>
        <w:t>Баева И. А. Психологическая безопасность в образовании. СПб</w:t>
      </w:r>
      <w:proofErr w:type="gramStart"/>
      <w:r w:rsidRPr="00B11BB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11BB6">
        <w:rPr>
          <w:rFonts w:ascii="Times New Roman" w:hAnsi="Times New Roman" w:cs="Times New Roman"/>
          <w:sz w:val="28"/>
          <w:szCs w:val="28"/>
        </w:rPr>
        <w:t>2002.</w:t>
      </w:r>
    </w:p>
    <w:p w:rsidR="00E104B3" w:rsidRPr="00B11BB6" w:rsidRDefault="00E104B3" w:rsidP="00B11BB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11BB6">
        <w:rPr>
          <w:rFonts w:ascii="Times New Roman" w:hAnsi="Times New Roman" w:cs="Times New Roman"/>
          <w:sz w:val="28"/>
          <w:szCs w:val="28"/>
        </w:rPr>
        <w:t xml:space="preserve">Баева И. А., Лактионова Е. Б. Основные подходы к раскрытию понятия «образовательная среда», типология и структура образовательной среды // Педагогическая психология / Под ред. Л. </w:t>
      </w:r>
      <w:proofErr w:type="spellStart"/>
      <w:r w:rsidRPr="00B11BB6">
        <w:rPr>
          <w:rFonts w:ascii="Times New Roman" w:hAnsi="Times New Roman" w:cs="Times New Roman"/>
          <w:sz w:val="28"/>
          <w:szCs w:val="28"/>
        </w:rPr>
        <w:t>Регуш</w:t>
      </w:r>
      <w:proofErr w:type="spellEnd"/>
      <w:r w:rsidRPr="00B11BB6">
        <w:rPr>
          <w:rFonts w:ascii="Times New Roman" w:hAnsi="Times New Roman" w:cs="Times New Roman"/>
          <w:sz w:val="28"/>
          <w:szCs w:val="28"/>
        </w:rPr>
        <w:t xml:space="preserve">, А. Орловой. СПб.: Питер, 2010. 416 </w:t>
      </w:r>
      <w:proofErr w:type="gramStart"/>
      <w:r w:rsidRPr="00B11B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1B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4B3" w:rsidRPr="00B11BB6" w:rsidRDefault="00E104B3" w:rsidP="00B11BB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11BB6">
        <w:rPr>
          <w:rFonts w:ascii="Times New Roman" w:hAnsi="Times New Roman" w:cs="Times New Roman"/>
          <w:sz w:val="28"/>
          <w:szCs w:val="28"/>
        </w:rPr>
        <w:t>Безопасность образовательной среды: психологическая оценка и сопровождение: Сборник научных статей</w:t>
      </w:r>
      <w:proofErr w:type="gramStart"/>
      <w:r w:rsidRPr="00B11BB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11BB6">
        <w:rPr>
          <w:rFonts w:ascii="Times New Roman" w:hAnsi="Times New Roman" w:cs="Times New Roman"/>
          <w:sz w:val="28"/>
          <w:szCs w:val="28"/>
        </w:rPr>
        <w:t xml:space="preserve">од ред. И. А. Баевой, О. В. </w:t>
      </w:r>
      <w:proofErr w:type="spellStart"/>
      <w:r w:rsidRPr="00B11BB6">
        <w:rPr>
          <w:rFonts w:ascii="Times New Roman" w:hAnsi="Times New Roman" w:cs="Times New Roman"/>
          <w:sz w:val="28"/>
          <w:szCs w:val="28"/>
        </w:rPr>
        <w:t>Вихристюк</w:t>
      </w:r>
      <w:proofErr w:type="spellEnd"/>
      <w:r w:rsidRPr="00B11BB6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B11BB6">
        <w:rPr>
          <w:rFonts w:ascii="Times New Roman" w:hAnsi="Times New Roman" w:cs="Times New Roman"/>
          <w:sz w:val="28"/>
          <w:szCs w:val="28"/>
        </w:rPr>
        <w:t>Гаязовой</w:t>
      </w:r>
      <w:proofErr w:type="spellEnd"/>
      <w:r w:rsidRPr="00B11BB6">
        <w:rPr>
          <w:rFonts w:ascii="Times New Roman" w:hAnsi="Times New Roman" w:cs="Times New Roman"/>
          <w:sz w:val="28"/>
          <w:szCs w:val="28"/>
        </w:rPr>
        <w:t>, — М.: МГППУ, 2013. — 304 с.</w:t>
      </w:r>
    </w:p>
    <w:p w:rsidR="00E104B3" w:rsidRPr="00814CE1" w:rsidRDefault="00814CE1" w:rsidP="00E104B3">
      <w:pPr>
        <w:rPr>
          <w:rFonts w:ascii="Times New Roman" w:hAnsi="Times New Roman" w:cs="Times New Roman"/>
          <w:sz w:val="28"/>
          <w:szCs w:val="28"/>
        </w:rPr>
      </w:pPr>
      <w:r w:rsidRPr="00814CE1">
        <w:rPr>
          <w:rFonts w:ascii="Times New Roman" w:hAnsi="Times New Roman" w:cs="Times New Roman"/>
          <w:sz w:val="28"/>
          <w:szCs w:val="28"/>
        </w:rPr>
        <w:t>15.10.2020</w:t>
      </w:r>
    </w:p>
    <w:p w:rsidR="0000552C" w:rsidRDefault="0000552C" w:rsidP="00E104B3"/>
    <w:p w:rsidR="00E104B3" w:rsidRPr="00B11BB6" w:rsidRDefault="00B11BB6" w:rsidP="00E104B3">
      <w:pPr>
        <w:rPr>
          <w:rFonts w:ascii="Times New Roman" w:hAnsi="Times New Roman" w:cs="Times New Roman"/>
          <w:sz w:val="28"/>
          <w:szCs w:val="28"/>
        </w:rPr>
      </w:pPr>
      <w:r w:rsidRPr="00B11BB6">
        <w:rPr>
          <w:rFonts w:ascii="Times New Roman" w:hAnsi="Times New Roman" w:cs="Times New Roman"/>
          <w:sz w:val="28"/>
          <w:szCs w:val="28"/>
        </w:rPr>
        <w:t xml:space="preserve">Педагог-психолог                                    </w:t>
      </w:r>
      <w:proofErr w:type="spellStart"/>
      <w:r w:rsidRPr="00B11BB6">
        <w:rPr>
          <w:rFonts w:ascii="Times New Roman" w:hAnsi="Times New Roman" w:cs="Times New Roman"/>
          <w:sz w:val="28"/>
          <w:szCs w:val="28"/>
        </w:rPr>
        <w:t>О.В.Гришкевич</w:t>
      </w:r>
      <w:proofErr w:type="spellEnd"/>
    </w:p>
    <w:sectPr w:rsidR="00E104B3" w:rsidRPr="00B11BB6" w:rsidSect="0000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88A"/>
    <w:multiLevelType w:val="multilevel"/>
    <w:tmpl w:val="4392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303F0"/>
    <w:multiLevelType w:val="multilevel"/>
    <w:tmpl w:val="8B5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755F7"/>
    <w:multiLevelType w:val="multilevel"/>
    <w:tmpl w:val="4DEE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972EDC"/>
    <w:multiLevelType w:val="multilevel"/>
    <w:tmpl w:val="E472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1B4C45"/>
    <w:multiLevelType w:val="hybridMultilevel"/>
    <w:tmpl w:val="4E5A3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A578F"/>
    <w:multiLevelType w:val="multilevel"/>
    <w:tmpl w:val="C036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3B397B"/>
    <w:multiLevelType w:val="hybridMultilevel"/>
    <w:tmpl w:val="B7DC0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46C54"/>
    <w:multiLevelType w:val="hybridMultilevel"/>
    <w:tmpl w:val="41FC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52C48"/>
    <w:multiLevelType w:val="hybridMultilevel"/>
    <w:tmpl w:val="FD425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2021D"/>
    <w:multiLevelType w:val="multilevel"/>
    <w:tmpl w:val="293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ECA"/>
    <w:rsid w:val="0000552C"/>
    <w:rsid w:val="0034330E"/>
    <w:rsid w:val="00406846"/>
    <w:rsid w:val="00480512"/>
    <w:rsid w:val="00814CE1"/>
    <w:rsid w:val="00B11BB6"/>
    <w:rsid w:val="00B86ECA"/>
    <w:rsid w:val="00C22AC9"/>
    <w:rsid w:val="00E104B3"/>
    <w:rsid w:val="00F97AA4"/>
    <w:rsid w:val="00FB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8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B86ECA"/>
  </w:style>
  <w:style w:type="character" w:customStyle="1" w:styleId="c39">
    <w:name w:val="c39"/>
    <w:basedOn w:val="a0"/>
    <w:rsid w:val="00B86ECA"/>
  </w:style>
  <w:style w:type="character" w:customStyle="1" w:styleId="c25">
    <w:name w:val="c25"/>
    <w:basedOn w:val="a0"/>
    <w:rsid w:val="00B86ECA"/>
  </w:style>
  <w:style w:type="character" w:customStyle="1" w:styleId="c4">
    <w:name w:val="c4"/>
    <w:basedOn w:val="a0"/>
    <w:rsid w:val="00B86ECA"/>
  </w:style>
  <w:style w:type="paragraph" w:customStyle="1" w:styleId="c18">
    <w:name w:val="c18"/>
    <w:basedOn w:val="a"/>
    <w:rsid w:val="00B8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6ECA"/>
  </w:style>
  <w:style w:type="character" w:customStyle="1" w:styleId="c1">
    <w:name w:val="c1"/>
    <w:basedOn w:val="a0"/>
    <w:rsid w:val="00B86ECA"/>
  </w:style>
  <w:style w:type="character" w:customStyle="1" w:styleId="c33">
    <w:name w:val="c33"/>
    <w:basedOn w:val="a0"/>
    <w:rsid w:val="00B86ECA"/>
  </w:style>
  <w:style w:type="character" w:customStyle="1" w:styleId="c3">
    <w:name w:val="c3"/>
    <w:basedOn w:val="a0"/>
    <w:rsid w:val="00B86ECA"/>
  </w:style>
  <w:style w:type="paragraph" w:customStyle="1" w:styleId="c8">
    <w:name w:val="c8"/>
    <w:basedOn w:val="a"/>
    <w:rsid w:val="00B8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8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8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86ECA"/>
  </w:style>
  <w:style w:type="paragraph" w:customStyle="1" w:styleId="c15">
    <w:name w:val="c15"/>
    <w:basedOn w:val="a"/>
    <w:rsid w:val="00B8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8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86ECA"/>
  </w:style>
  <w:style w:type="character" w:customStyle="1" w:styleId="c27">
    <w:name w:val="c27"/>
    <w:basedOn w:val="a0"/>
    <w:rsid w:val="00B86ECA"/>
  </w:style>
  <w:style w:type="character" w:customStyle="1" w:styleId="c6">
    <w:name w:val="c6"/>
    <w:basedOn w:val="a0"/>
    <w:rsid w:val="00B86ECA"/>
  </w:style>
  <w:style w:type="paragraph" w:customStyle="1" w:styleId="c17">
    <w:name w:val="c17"/>
    <w:basedOn w:val="a"/>
    <w:rsid w:val="00B8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11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5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2020-10-23T05:33:00Z</cp:lastPrinted>
  <dcterms:created xsi:type="dcterms:W3CDTF">2020-10-12T07:16:00Z</dcterms:created>
  <dcterms:modified xsi:type="dcterms:W3CDTF">2021-01-22T07:01:00Z</dcterms:modified>
</cp:coreProperties>
</file>