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E8" w:rsidRPr="00B00001" w:rsidRDefault="001D7AE8" w:rsidP="001D7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B000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ОБРАЗОВАНИЮ</w:t>
      </w:r>
    </w:p>
    <w:p w:rsidR="001D7AE8" w:rsidRPr="00B00001" w:rsidRDefault="001D7AE8" w:rsidP="001D7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ПРУЖАНСКОГО РАЙИСПОЛКОМА</w:t>
      </w:r>
    </w:p>
    <w:p w:rsidR="001D7AE8" w:rsidRPr="00B00001" w:rsidRDefault="001D7AE8" w:rsidP="001D7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00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УЧРЕЖДЕНИЕ ОБРАЗОВАНИЯ</w:t>
      </w:r>
    </w:p>
    <w:p w:rsidR="001D7AE8" w:rsidRPr="004C049F" w:rsidRDefault="001D7AE8" w:rsidP="001D7A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«ЯСЛИ-САД № 3 г. ПРУЖАНЫ»</w:t>
      </w:r>
    </w:p>
    <w:p w:rsidR="001D7AE8" w:rsidRDefault="001D7AE8" w:rsidP="001D7AE8">
      <w:pPr>
        <w:shd w:val="clear" w:color="auto" w:fill="FFFFFF"/>
        <w:spacing w:after="0" w:line="0" w:lineRule="atLeast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7AE8" w:rsidRDefault="001D7AE8" w:rsidP="001D7AE8">
      <w:pPr>
        <w:shd w:val="clear" w:color="auto" w:fill="FFFFFF"/>
        <w:spacing w:after="0" w:line="0" w:lineRule="atLeast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Консультация для </w:t>
      </w:r>
      <w:r w:rsidR="00EB5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bookmarkEnd w:id="0"/>
    <w:p w:rsidR="001D7AE8" w:rsidRPr="00E17DC0" w:rsidRDefault="001D7AE8" w:rsidP="001D7AE8">
      <w:pPr>
        <w:pStyle w:val="headline"/>
        <w:shd w:val="clear" w:color="auto" w:fill="FFFFFF"/>
        <w:spacing w:before="0" w:beforeAutospacing="0" w:after="0" w:afterAutospacing="0" w:line="0" w:lineRule="atLeast"/>
        <w:rPr>
          <w:b/>
          <w:sz w:val="28"/>
          <w:szCs w:val="28"/>
        </w:rPr>
      </w:pPr>
      <w:r w:rsidRPr="00E17DC0">
        <w:rPr>
          <w:b/>
          <w:sz w:val="28"/>
          <w:szCs w:val="28"/>
        </w:rPr>
        <w:t xml:space="preserve">«Использование методов и приемов </w:t>
      </w:r>
    </w:p>
    <w:p w:rsidR="001D7AE8" w:rsidRPr="00E17DC0" w:rsidRDefault="001D7AE8" w:rsidP="001D7AE8">
      <w:pPr>
        <w:pStyle w:val="headline"/>
        <w:shd w:val="clear" w:color="auto" w:fill="FFFFFF"/>
        <w:spacing w:before="0" w:beforeAutospacing="0" w:after="0" w:afterAutospacing="0" w:line="0" w:lineRule="atLeast"/>
        <w:rPr>
          <w:b/>
          <w:sz w:val="28"/>
          <w:szCs w:val="28"/>
        </w:rPr>
      </w:pPr>
      <w:r w:rsidRPr="00E17DC0">
        <w:rPr>
          <w:b/>
          <w:sz w:val="28"/>
          <w:szCs w:val="28"/>
        </w:rPr>
        <w:t xml:space="preserve">нейропсихологии в работе с детьми, </w:t>
      </w:r>
    </w:p>
    <w:p w:rsidR="001D7AE8" w:rsidRPr="00E17DC0" w:rsidRDefault="001D7AE8" w:rsidP="001D7AE8">
      <w:pPr>
        <w:pStyle w:val="headline"/>
        <w:shd w:val="clear" w:color="auto" w:fill="FFFFFF"/>
        <w:spacing w:before="0" w:beforeAutospacing="0" w:after="0" w:afterAutospacing="0" w:line="0" w:lineRule="atLeast"/>
        <w:rPr>
          <w:b/>
          <w:sz w:val="28"/>
          <w:szCs w:val="28"/>
        </w:rPr>
      </w:pPr>
      <w:r w:rsidRPr="00E17DC0">
        <w:rPr>
          <w:b/>
          <w:sz w:val="28"/>
          <w:szCs w:val="28"/>
        </w:rPr>
        <w:t xml:space="preserve">имеющими отклонения в развитии» </w:t>
      </w:r>
      <w:r w:rsidRPr="00E17DC0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E17DC0">
        <w:rPr>
          <w:sz w:val="28"/>
          <w:szCs w:val="28"/>
        </w:rPr>
        <w:t>Использование методов и приемов нейропсихологии в работе с детьми, имеющими отклонения в развитии</w:t>
      </w:r>
    </w:p>
    <w:p w:rsidR="001D7AE8" w:rsidRPr="00E17DC0" w:rsidRDefault="001D7AE8" w:rsidP="001D7AE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D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отечественном образовании наряду с сохранением лучших российских традиций идет поиск новых форм и методов работы. Это в полной мере относится и к системе дошкольного воспитания. Сегодня все чаще в работе с детьми используется нейропсихологический подход, который позволяет наилучшим образом интегрировать индивидуально-психологические особенности ребенка, обусловленные действующими механизмами созревания его мозговых структур, с социальными требованиями.</w:t>
      </w:r>
    </w:p>
    <w:p w:rsidR="001D7AE8" w:rsidRPr="00E17DC0" w:rsidRDefault="001D7AE8" w:rsidP="001D7AE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Ценность данного подхода возрастает в связи с насущной проблемой современного образования, а именно – ростом количества детей с различными отклонениями в развитии. При этом речь идет не столько о росте грубых дефектов психики, сколько о фиксации варианта развития в пределах нижних нормативных границ. Так, своевременно не развитые </w:t>
      </w:r>
      <w:proofErr w:type="spellStart"/>
      <w:r w:rsidRPr="00E17DC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дифицитарные</w:t>
      </w:r>
      <w:proofErr w:type="spellEnd"/>
      <w:r w:rsidRPr="00E1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психические функции контроля, программирования, анализа и переработки сенсорной информации, речевого кодирования и другие, негативным образом сказывается на последующих этапах обучения ребенка в школе, приводит к социальной </w:t>
      </w:r>
      <w:proofErr w:type="spellStart"/>
      <w:r w:rsidRPr="00E17D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E1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есть неумение младшего школьника соотносить свои потребности с социальными нормами и правилами, низкие темпы обучения, несформированные коммуникативные навыки, недостаточный уровень </w:t>
      </w:r>
      <w:proofErr w:type="spellStart"/>
      <w:r w:rsidRPr="00E17DC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E17D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7AE8" w:rsidRPr="00E17DC0" w:rsidRDefault="001D7AE8" w:rsidP="001D7AE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DC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неравномерность развития высших психических функций ребенка следует не только в школьном обучении, но и в детском саду. Задачей психолога детского сада является грамотное проведение психодиагностической работы, обсуждение с воспитателями полученных результатов, выделение детей, испытывающих трудности в овладении образовательной программой, разработка индивидуально- ориентированной стратегии и тактики развивающей работы с данной группой детей. Следует отметить, что в реализации развивающей работы с плохо успевающими детьми, имеющими проблемы в поведении должны участвовать психолог, воспитатели и родители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1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Развивающая работа предполагает не тренировку определенных навыков, а «формирование целостной функциональной системы, которая позволит ребенку самостоятельно овладеть различными умениями».</w:t>
      </w:r>
    </w:p>
    <w:p w:rsidR="001D7AE8" w:rsidRPr="00E17DC0" w:rsidRDefault="001D7AE8" w:rsidP="001D7AE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Нейропсихологическая диагностика</w:t>
      </w:r>
      <w:r w:rsidRPr="00E1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это психологический метод на основе нейропсихологических проб (специальные задания, рисунки, рассматривание картинок, составление рассказов и ответы на вопросы). Автором нейропсихологических диагностических проб является российский </w:t>
      </w:r>
      <w:r w:rsidRPr="00E17D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учёный Александр Романович </w:t>
      </w:r>
      <w:proofErr w:type="spellStart"/>
      <w:r w:rsidRPr="00E17DC0">
        <w:rPr>
          <w:rFonts w:ascii="Times New Roman" w:eastAsia="Times New Roman" w:hAnsi="Times New Roman" w:cs="Times New Roman"/>
          <w:sz w:val="28"/>
          <w:szCs w:val="28"/>
          <w:lang w:eastAsia="ru-RU"/>
        </w:rPr>
        <w:t>Лурия</w:t>
      </w:r>
      <w:proofErr w:type="spellEnd"/>
      <w:r w:rsidRPr="00E1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Современный метод адаптирован специально для детей. Я изучила и систематизировала дифференцированные по возрасту методы и стимульный материал адаптированный </w:t>
      </w:r>
      <w:proofErr w:type="spellStart"/>
      <w:r w:rsidRPr="00E17DC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Глозман</w:t>
      </w:r>
      <w:proofErr w:type="spellEnd"/>
      <w:r w:rsidRPr="00E1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 М., Потаниной А. Ю, Соболевой А. Е. для нейропсихологической диагностики дошкольников. Где даны принципы, критерии и шкалы для количественной оценки результатов нейропсихологического анализа и их динамики в ходе</w:t>
      </w:r>
    </w:p>
    <w:p w:rsidR="001D7AE8" w:rsidRPr="00E17DC0" w:rsidRDefault="001D7AE8" w:rsidP="001D7AE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D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коррекционно-развивающего обучения.</w:t>
      </w:r>
    </w:p>
    <w:p w:rsidR="001D7AE8" w:rsidRPr="00E17DC0" w:rsidRDefault="001D7AE8" w:rsidP="001D7AE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Такое тестирование позволяет:</w:t>
      </w:r>
    </w:p>
    <w:p w:rsidR="001D7AE8" w:rsidRPr="00E17DC0" w:rsidRDefault="001D7AE8" w:rsidP="001D7AE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понять актуальную картину </w:t>
      </w:r>
      <w:proofErr w:type="spellStart"/>
      <w:r w:rsidRPr="00E17DC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E1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мозговых структур;</w:t>
      </w:r>
    </w:p>
    <w:p w:rsidR="001D7AE8" w:rsidRPr="00E17DC0" w:rsidRDefault="001D7AE8" w:rsidP="001D7AE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DC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обнаружить причины трудностей поведения и обучения;</w:t>
      </w:r>
    </w:p>
    <w:p w:rsidR="001D7AE8" w:rsidRPr="00E17DC0" w:rsidRDefault="001D7AE8" w:rsidP="001D7AE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DC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определить степень готовности ребёнка к школьному обучению;</w:t>
      </w:r>
    </w:p>
    <w:p w:rsidR="001D7AE8" w:rsidRPr="00E17DC0" w:rsidRDefault="001D7AE8" w:rsidP="001D7AE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DC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прогнозировать возможные трудности в обучении в школе;</w:t>
      </w:r>
    </w:p>
    <w:p w:rsidR="001D7AE8" w:rsidRPr="00E17DC0" w:rsidRDefault="001D7AE8" w:rsidP="001D7AE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DC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получить рекомендации, как развивать ребёнка, на что обращать внимание.</w:t>
      </w:r>
    </w:p>
    <w:p w:rsidR="001D7AE8" w:rsidRPr="00E17DC0" w:rsidRDefault="001D7AE8" w:rsidP="001D7AE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D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нейропсихологическое обследование полезно любому ребёнку от 5 лет (особенно перед школой, чтобы знать, как готовить ребёнка, на что делать акцент) и до 9 лет (младший школьный возраст, когда обнаруживаются трудности в обучении). Этот временной период является самым благоприятным для возможных изменений и коррекции трудностей.</w:t>
      </w:r>
    </w:p>
    <w:p w:rsidR="001D7AE8" w:rsidRPr="00E17DC0" w:rsidRDefault="001D7AE8" w:rsidP="001D7AE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Следует провести </w:t>
      </w:r>
      <w:proofErr w:type="spellStart"/>
      <w:r w:rsidRPr="00E17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нейродиагностику</w:t>
      </w:r>
      <w:proofErr w:type="spellEnd"/>
      <w:r w:rsidRPr="00E17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если ребёнок:</w:t>
      </w:r>
    </w:p>
    <w:p w:rsidR="001D7AE8" w:rsidRPr="00E17DC0" w:rsidRDefault="001D7AE8" w:rsidP="001D7AE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DC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пишет, рисует левой рукой;</w:t>
      </w:r>
    </w:p>
    <w:p w:rsidR="001D7AE8" w:rsidRPr="00E17DC0" w:rsidRDefault="001D7AE8" w:rsidP="001D7AE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DC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имеет проблемы с памятью;</w:t>
      </w:r>
    </w:p>
    <w:p w:rsidR="001D7AE8" w:rsidRPr="00E17DC0" w:rsidRDefault="001D7AE8" w:rsidP="001D7AE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DC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медлителен или излишне активен;</w:t>
      </w:r>
    </w:p>
    <w:p w:rsidR="001D7AE8" w:rsidRPr="00E17DC0" w:rsidRDefault="001D7AE8" w:rsidP="001D7AE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DC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плохо усваивает учебный материал;</w:t>
      </w:r>
    </w:p>
    <w:p w:rsidR="001D7AE8" w:rsidRPr="00E17DC0" w:rsidRDefault="001D7AE8" w:rsidP="001D7AE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не может описать </w:t>
      </w:r>
      <w:proofErr w:type="spellStart"/>
      <w:proofErr w:type="gramStart"/>
      <w:r w:rsidRPr="00E17D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картинку,скопировать</w:t>
      </w:r>
      <w:proofErr w:type="spellEnd"/>
      <w:proofErr w:type="gramEnd"/>
      <w:r w:rsidRPr="00E1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рисунок;</w:t>
      </w:r>
    </w:p>
    <w:p w:rsidR="001D7AE8" w:rsidRPr="00E17DC0" w:rsidRDefault="001D7AE8" w:rsidP="001D7AE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DC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мало ползал или не ползал совсем;</w:t>
      </w:r>
    </w:p>
    <w:p w:rsidR="001D7AE8" w:rsidRPr="00E17DC0" w:rsidRDefault="001D7AE8" w:rsidP="001D7AE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DC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 трудом высиживает 15 минут на одном месте;</w:t>
      </w:r>
    </w:p>
    <w:p w:rsidR="001D7AE8" w:rsidRPr="00E17DC0" w:rsidRDefault="001D7AE8" w:rsidP="001D7AE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DC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двигает ногами, языком, когда пишет и рисует;</w:t>
      </w:r>
    </w:p>
    <w:p w:rsidR="001D7AE8" w:rsidRPr="00E17DC0" w:rsidRDefault="001D7AE8" w:rsidP="001D7AE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DC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невнимателен, часто отвлекается, быстро устаёт;</w:t>
      </w:r>
    </w:p>
    <w:p w:rsidR="001D7AE8" w:rsidRPr="00E17DC0" w:rsidRDefault="001D7AE8" w:rsidP="001D7AE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DC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пропускает, заменяет буквы, пишет их зеркально;</w:t>
      </w:r>
    </w:p>
    <w:p w:rsidR="001D7AE8" w:rsidRPr="00E17DC0" w:rsidRDefault="001D7AE8" w:rsidP="001D7AE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DC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имеет повышенный или пониженный тонус;</w:t>
      </w:r>
    </w:p>
    <w:p w:rsidR="001D7AE8" w:rsidRPr="00E17DC0" w:rsidRDefault="001D7AE8" w:rsidP="001D7AE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DC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имеет в анамнезе ММД, СДВГ, ЗПР, ЗРР;</w:t>
      </w:r>
    </w:p>
    <w:p w:rsidR="001D7AE8" w:rsidRPr="00E17DC0" w:rsidRDefault="001D7AE8" w:rsidP="001D7AE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 него дизартрия, </w:t>
      </w:r>
      <w:proofErr w:type="spellStart"/>
      <w:r w:rsidRPr="00E17DC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дисграфия</w:t>
      </w:r>
      <w:proofErr w:type="spellEnd"/>
      <w:r w:rsidRPr="00E1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17DC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дислексия</w:t>
      </w:r>
      <w:proofErr w:type="spellEnd"/>
      <w:r w:rsidRPr="00E1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17DC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дискалькулия</w:t>
      </w:r>
      <w:proofErr w:type="spellEnd"/>
      <w:r w:rsidRPr="00E17D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7AE8" w:rsidRPr="00E17DC0" w:rsidRDefault="001D7AE8" w:rsidP="001D7AE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DC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оптимизации функционального статуса глубинных образований мозга, формирования базиса подкорково-корковых и межполушарных взаимодействий используют специальные дыхательные упражнен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17DC0">
        <w:rPr>
          <w:rFonts w:ascii="Times New Roman" w:eastAsia="Times New Roman" w:hAnsi="Times New Roman" w:cs="Times New Roman"/>
          <w:sz w:val="28"/>
          <w:szCs w:val="28"/>
          <w:lang w:eastAsia="ru-RU"/>
        </w:rPr>
        <w:t>я, массаж и самомассаж;</w:t>
      </w:r>
    </w:p>
    <w:p w:rsidR="001D7AE8" w:rsidRPr="00E17DC0" w:rsidRDefault="001D7AE8" w:rsidP="001D7AE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DC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оптимизации и стабилизации общего тонуса тела используют растяжки, релаксацию;</w:t>
      </w:r>
    </w:p>
    <w:p w:rsidR="001D7AE8" w:rsidRPr="00E17DC0" w:rsidRDefault="001D7AE8" w:rsidP="001D7AE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работы с </w:t>
      </w:r>
      <w:proofErr w:type="spellStart"/>
      <w:r w:rsidRPr="00E17DC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r w:rsidRPr="00E1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локальными мышечными зажимами и дистонией, расширения сенсомоторного репертуара использую специальные упражнения для глаз, речевого аппарата, шеи, плеч, рук, ног;</w:t>
      </w:r>
    </w:p>
    <w:p w:rsidR="001D7AE8" w:rsidRPr="00E17DC0" w:rsidRDefault="001D7AE8" w:rsidP="001D7AE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формирование одновременных и реципрокных координаций оказывают положительное влияние не только упражнения, включающие взаимодействия рук и ног, но </w:t>
      </w:r>
      <w:proofErr w:type="gramStart"/>
      <w:r w:rsidRPr="00E17DC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proofErr w:type="gramEnd"/>
      <w:r w:rsidRPr="00E1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сочетание движений правой и левой половины тела;</w:t>
      </w:r>
    </w:p>
    <w:p w:rsidR="001D7AE8" w:rsidRPr="00E17DC0" w:rsidRDefault="001D7AE8" w:rsidP="001D7AE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D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формирования навыков внимания и преодоления </w:t>
      </w:r>
      <w:proofErr w:type="spellStart"/>
      <w:r w:rsidRPr="00E17DC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стереотиаов</w:t>
      </w:r>
      <w:proofErr w:type="spellEnd"/>
      <w:r w:rsidRPr="00E1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строятся по следующему принципу: задается условный сигнал и соответствующая ему реакция.</w:t>
      </w:r>
    </w:p>
    <w:p w:rsidR="001D7AE8" w:rsidRPr="00E17DC0" w:rsidRDefault="001D7AE8" w:rsidP="001D7AE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развития </w:t>
      </w:r>
      <w:proofErr w:type="spellStart"/>
      <w:r w:rsidRPr="00E17D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соматогностических</w:t>
      </w:r>
      <w:proofErr w:type="spellEnd"/>
      <w:r w:rsidRPr="00E17DC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тактильных и кинестетических процессов использую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E1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игры:</w:t>
      </w:r>
    </w:p>
    <w:p w:rsidR="001D7AE8" w:rsidRPr="00E17DC0" w:rsidRDefault="001D7AE8" w:rsidP="001D7AE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DC0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«Повтори позу». Ребенок повторяет за позу (затем несколько поз, в создании которой участвует все тело.</w:t>
      </w:r>
    </w:p>
    <w:p w:rsidR="001D7AE8" w:rsidRPr="00E17DC0" w:rsidRDefault="001D7AE8" w:rsidP="001D7AE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DC0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«Телесные фигуры, буквы и цифры». Придумайте вместе с ребенком, как можно изобразить пальцами рук, а также всем телом фигуры, буквы и цифры. Обязательно проиграйте все варианты перед зеркалом. В этой игре могут участвовать несколько человек, тогда «телесные» буквы и цифры будут составляться всеми детьми одновременно.</w:t>
      </w:r>
    </w:p>
    <w:p w:rsidR="001D7AE8" w:rsidRPr="00E17DC0" w:rsidRDefault="001D7AE8" w:rsidP="001D7AE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DC0">
        <w:rPr>
          <w:rFonts w:ascii="Times New Roman" w:eastAsia="Times New Roman" w:hAnsi="Times New Roman" w:cs="Times New Roman"/>
          <w:sz w:val="28"/>
          <w:szCs w:val="28"/>
          <w:lang w:eastAsia="ru-RU"/>
        </w:rPr>
        <w:t>«Игра с палочками». Предложите ребенку комплект палочек разной длины (2 — 7 см, толщины и фактуры. Пусть он с закрытыми глазами разложит их на однородные кучки. И др.</w:t>
      </w:r>
    </w:p>
    <w:p w:rsidR="001D7AE8" w:rsidRPr="00E17DC0" w:rsidRDefault="001D7AE8" w:rsidP="001D7AE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зрительного </w:t>
      </w:r>
      <w:proofErr w:type="spellStart"/>
      <w:r w:rsidRPr="00E17DC0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гнозиса</w:t>
      </w:r>
      <w:proofErr w:type="spellEnd"/>
      <w:r w:rsidRPr="00E17DC0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разрезные картинки, выбор недостающего фрагмента изображения, чего здесь не хватает, дорисуй предмет до целого, что здесь изображено, что перепутал художник и т. п.</w:t>
      </w:r>
    </w:p>
    <w:p w:rsidR="001D7AE8" w:rsidRPr="00E17DC0" w:rsidRDefault="001D7AE8" w:rsidP="001D7AE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развивать пространственные и </w:t>
      </w:r>
      <w:proofErr w:type="spellStart"/>
      <w:r w:rsidRPr="00E17DC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квазипространственные</w:t>
      </w:r>
      <w:proofErr w:type="spellEnd"/>
      <w:r w:rsidRPr="00E1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представления. К ним относится освоение 1) телесного пространства - Базовое упражнение на формирование пространственных представлений заключается в том, что каждое из направлений связывается (закрепляется) с определенным движением, </w:t>
      </w:r>
      <w:proofErr w:type="gramStart"/>
      <w:r w:rsidRPr="00E17D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E1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«вперед», «назад», «вверх», «вправо» и «влево» — простой шаг или прыжок на двух ногах, шаг или прыжок с разворотом в соответствующую сторону; «вниз» — приседание. Здесь же закрепляются понятия «дальше», «ближе» и т. п. Вначале ребенок выполняет движения вместе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педагогом</w:t>
      </w:r>
      <w:r w:rsidRPr="00E17DC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и поясняет (</w:t>
      </w:r>
      <w:proofErr w:type="spellStart"/>
      <w:r w:rsidRPr="00E17DC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означивает</w:t>
      </w:r>
      <w:proofErr w:type="spellEnd"/>
      <w:r w:rsidRPr="00E1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каждое направление. Большую пользу здесь приносит зеркало, перед которым движения выполняются. 2)освоение внешнего пространства; следующим этапом формирования пространственных представлений является переход к двигательным и графическим схемам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Pr="00E1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диктует траекторию, по которой нужно найти предмет в комнате или здании. Далее осуществляется совместное, а затем самостоятельное составление планов (комнаты, класса, улицы и т. д.). «Проведи линию». По инструкции ребенок проводит определенные линии (прямые, пунктирные, волнистые, цветные и т. д.) в определенном направлении, не отрывая карандаш от бумаги. </w:t>
      </w:r>
      <w:proofErr w:type="gramStart"/>
      <w:r w:rsidRPr="00E17D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E17DC0">
        <w:rPr>
          <w:rFonts w:ascii="Times New Roman" w:eastAsia="Times New Roman" w:hAnsi="Times New Roman" w:cs="Times New Roman"/>
          <w:sz w:val="28"/>
          <w:szCs w:val="28"/>
          <w:lang w:eastAsia="ru-RU"/>
        </w:rPr>
        <w:t>: «Из центра листа (ставим точку) проводим волнистую линию вверх, затем — прямую линию в левый нижний угол» и т. д. На следующем этапе проводится работа в тетради в клеточку — «Графические диктанты», расставь значки, соедини точки и т. п.</w:t>
      </w:r>
    </w:p>
    <w:p w:rsidR="001D7AE8" w:rsidRPr="00E17DC0" w:rsidRDefault="001D7AE8" w:rsidP="001D7AE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D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Неотъемлемой частью формирования пространственных представлений являются упражнения, выполняя которые ребенок может творчески манипулировать разнообразными объектами. Ими могут быть предметы, конструкторы, кубики, «</w:t>
      </w:r>
      <w:proofErr w:type="spellStart"/>
      <w:r w:rsidRPr="00E17DC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E1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E17DC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E17DC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разрезные картинки, Кубики Коса, «</w:t>
      </w:r>
      <w:proofErr w:type="spellStart"/>
      <w:r w:rsidRPr="00E17DC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Танграм</w:t>
      </w:r>
      <w:proofErr w:type="spellEnd"/>
      <w:r w:rsidRPr="00E17DC0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«Квадраты Никитина», игра «Разноцветные квадраты», мозаики и т. п. Так, в частности, ребенку важно при усвоении букв и цифр самому «</w:t>
      </w:r>
      <w:proofErr w:type="spellStart"/>
      <w:r w:rsidRPr="00E17DC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сваять</w:t>
      </w:r>
      <w:proofErr w:type="spellEnd"/>
      <w:r w:rsidRPr="00E17DC0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их из пластилина или проволоки.</w:t>
      </w:r>
    </w:p>
    <w:p w:rsidR="001D7AE8" w:rsidRPr="00E17DC0" w:rsidRDefault="001D7AE8" w:rsidP="001D7AE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D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«</w:t>
      </w:r>
      <w:proofErr w:type="spellStart"/>
      <w:r w:rsidRPr="00E17DC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квазипространственных</w:t>
      </w:r>
      <w:proofErr w:type="spellEnd"/>
      <w:r w:rsidRPr="00E17DC0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представлений начинается с введения в работу предлогов посредством сопоставления их с отработанными выше пространственными представлениями. Например, ребенку предлагается выполнить следующее: «Встать (или присесть) перед, за, слева, справа, на, под предмет», «Поставить или положить предмет перед, за, слева, справа, над, под собой» и т. п. Постепенно через вербальное обозначение соответствующих пространственных представлений осуществляется переход от понятий «выше», «ниже» к понятиям «над», «под» и т. д.</w:t>
      </w:r>
    </w:p>
    <w:p w:rsidR="001D7AE8" w:rsidRPr="00E17DC0" w:rsidRDefault="001D7AE8" w:rsidP="001D7AE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 знаю пять.». Это всем известная старая игра, в ходе которой ребенок одновременно с ударом по мячу называет несколько слов. Это могут быть имена мальчиков, девочек; названия растений, животных, предметов красного цвета, цветов и т. д.</w:t>
      </w:r>
    </w:p>
    <w:p w:rsidR="001D7AE8" w:rsidRPr="00E17DC0" w:rsidRDefault="001D7AE8" w:rsidP="001D7AE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DC0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«Закончи словосочетания». Предложите ребенку подобрать подходящие по смыслу слова, чтобы закончить словосочетания:</w:t>
      </w:r>
    </w:p>
    <w:p w:rsidR="001D7AE8" w:rsidRPr="00E17DC0" w:rsidRDefault="001D7AE8" w:rsidP="001D7AE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DC0">
        <w:rPr>
          <w:rFonts w:ascii="Times New Roman" w:eastAsia="Times New Roman" w:hAnsi="Times New Roman" w:cs="Times New Roman"/>
          <w:sz w:val="28"/>
          <w:szCs w:val="28"/>
          <w:lang w:eastAsia="ru-RU"/>
        </w:rPr>
        <w:t>хитрая, рыжая</w:t>
      </w:r>
      <w:proofErr w:type="gramStart"/>
      <w:r w:rsidRPr="00E17DC0">
        <w:rPr>
          <w:rFonts w:ascii="Times New Roman" w:eastAsia="Times New Roman" w:hAnsi="Times New Roman" w:cs="Times New Roman"/>
          <w:sz w:val="28"/>
          <w:szCs w:val="28"/>
          <w:lang w:eastAsia="ru-RU"/>
        </w:rPr>
        <w:t>. ;</w:t>
      </w:r>
      <w:proofErr w:type="gramEnd"/>
      <w:r w:rsidRPr="00E1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настольная. ; репчатый. ; </w:t>
      </w:r>
      <w:proofErr w:type="spellStart"/>
      <w:r w:rsidRPr="00E17DC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спелое,сладкое</w:t>
      </w:r>
      <w:proofErr w:type="spellEnd"/>
      <w:r w:rsidRPr="00E17DC0">
        <w:rPr>
          <w:rFonts w:ascii="Times New Roman" w:eastAsia="Times New Roman" w:hAnsi="Times New Roman" w:cs="Times New Roman"/>
          <w:sz w:val="28"/>
          <w:szCs w:val="28"/>
          <w:lang w:eastAsia="ru-RU"/>
        </w:rPr>
        <w:t>. ; душистое, туалетное. ; куриное. ; зеленый. ; желторотый. ; колючий. и т. п.</w:t>
      </w:r>
    </w:p>
    <w:p w:rsidR="001D7AE8" w:rsidRPr="00E17DC0" w:rsidRDefault="001D7AE8" w:rsidP="001D7AE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DC0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«Сравнение понятий». Предложите ребенку подобрать подходящие определения с противоположным значением.</w:t>
      </w:r>
    </w:p>
    <w:p w:rsidR="001D7AE8" w:rsidRPr="00E17DC0" w:rsidRDefault="001D7AE8" w:rsidP="001D7AE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D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Морковь сладкая, а редька.</w:t>
      </w:r>
    </w:p>
    <w:p w:rsidR="001D7AE8" w:rsidRPr="00E17DC0" w:rsidRDefault="001D7AE8" w:rsidP="001D7AE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D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 жидкое, а сметана.</w:t>
      </w:r>
    </w:p>
    <w:p w:rsidR="001D7AE8" w:rsidRPr="00E17DC0" w:rsidRDefault="001D7AE8" w:rsidP="001D7AE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DC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Трава низкая, а дерево.</w:t>
      </w:r>
    </w:p>
    <w:p w:rsidR="001D7AE8" w:rsidRPr="00E17DC0" w:rsidRDefault="001D7AE8" w:rsidP="001D7AE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DC0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 холодная, а лето.</w:t>
      </w:r>
    </w:p>
    <w:p w:rsidR="001D7AE8" w:rsidRPr="00E17DC0" w:rsidRDefault="001D7AE8" w:rsidP="001D7AE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DC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Сажа черная, а мел.</w:t>
      </w:r>
    </w:p>
    <w:p w:rsidR="001D7AE8" w:rsidRPr="00E17DC0" w:rsidRDefault="001D7AE8" w:rsidP="001D7AE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DC0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 сладкий, а перец</w:t>
      </w:r>
      <w:proofErr w:type="gramStart"/>
      <w:r w:rsidRPr="00E17D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1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п.</w:t>
      </w:r>
    </w:p>
    <w:p w:rsidR="001D7AE8" w:rsidRPr="00E17DC0" w:rsidRDefault="001D7AE8" w:rsidP="001D7AE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D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использую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E1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и упражнения на развитие </w:t>
      </w:r>
      <w:proofErr w:type="spellStart"/>
      <w:r w:rsidRPr="00E17DC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E17DC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произвольности, произвольного внимания, развиваю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E1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коммуникативные навыки, формирую понимание причинно-следственных связей, последовательности (составление рассказа по сюжетным картинкам, подбери следующее первый., завтрак-, лето </w:t>
      </w:r>
      <w:proofErr w:type="gramStart"/>
      <w:r w:rsidRPr="00E17DC0">
        <w:rPr>
          <w:rFonts w:ascii="Times New Roman" w:eastAsia="Times New Roman" w:hAnsi="Times New Roman" w:cs="Times New Roman"/>
          <w:sz w:val="28"/>
          <w:szCs w:val="28"/>
          <w:lang w:eastAsia="ru-RU"/>
        </w:rPr>
        <w:t>- .</w:t>
      </w:r>
      <w:proofErr w:type="gramEnd"/>
      <w:r w:rsidRPr="00E17DC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D7AE8" w:rsidRDefault="001D7AE8" w:rsidP="001D7AE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7AE8" w:rsidRPr="00E17DC0" w:rsidRDefault="001D7AE8" w:rsidP="001D7AE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Литература:</w:t>
      </w:r>
    </w:p>
    <w:p w:rsidR="001D7AE8" w:rsidRPr="00E17DC0" w:rsidRDefault="001D7AE8" w:rsidP="001D7AE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Ганичева И. В. Телесно-ориентированные подходы к </w:t>
      </w:r>
      <w:proofErr w:type="spellStart"/>
      <w:r w:rsidRPr="00E17DC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психокоррекционной</w:t>
      </w:r>
      <w:proofErr w:type="spellEnd"/>
      <w:r w:rsidRPr="00E1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развивающей работе с детьми (5–7 лет). – </w:t>
      </w:r>
      <w:proofErr w:type="gramStart"/>
      <w:r w:rsidRPr="00E17DC0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E1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Национальный книжный центр, 2014.</w:t>
      </w:r>
    </w:p>
    <w:p w:rsidR="001D7AE8" w:rsidRPr="00E17DC0" w:rsidRDefault="001D7AE8" w:rsidP="001D7AE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Семенович А. В. Нейропсихологическая диагностика и коррекция в детском возрасте. - </w:t>
      </w:r>
      <w:proofErr w:type="gramStart"/>
      <w:r w:rsidRPr="00E17DC0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E1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Академия, 2002.</w:t>
      </w:r>
    </w:p>
    <w:p w:rsidR="001D7AE8" w:rsidRPr="00E17DC0" w:rsidRDefault="001D7AE8" w:rsidP="001D7AE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Формы оздоровления детей 4-7 лет: </w:t>
      </w:r>
      <w:proofErr w:type="spellStart"/>
      <w:r w:rsidRPr="00E17DC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кинезиологическая</w:t>
      </w:r>
      <w:proofErr w:type="spellEnd"/>
      <w:r w:rsidRPr="00E17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дыхательная гимнастики, комплексы утренних зарядок / авт. -сост. Е. И. Подольская. – Волгоград: Учитель, 2009.</w:t>
      </w:r>
    </w:p>
    <w:p w:rsidR="001D7AE8" w:rsidRDefault="001D7AE8" w:rsidP="001D7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7AE8" w:rsidRDefault="001D7AE8" w:rsidP="001D7AE8">
      <w:pPr>
        <w:rPr>
          <w:rFonts w:ascii="Times New Roman" w:hAnsi="Times New Roman" w:cs="Times New Roman"/>
          <w:sz w:val="28"/>
          <w:szCs w:val="28"/>
        </w:rPr>
      </w:pPr>
    </w:p>
    <w:p w:rsidR="001D7AE8" w:rsidRPr="00B81763" w:rsidRDefault="001D7AE8" w:rsidP="001D7AE8">
      <w:pPr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17.12</w:t>
      </w:r>
      <w:r w:rsidRPr="00B81763">
        <w:rPr>
          <w:rFonts w:ascii="Times New Roman" w:eastAsia="Calibri" w:hAnsi="Times New Roman" w:cs="Times New Roman"/>
          <w:sz w:val="28"/>
          <w:szCs w:val="28"/>
        </w:rPr>
        <w:t xml:space="preserve">.2021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B00001">
        <w:rPr>
          <w:rFonts w:ascii="Times New Roman" w:eastAsia="Calibri" w:hAnsi="Times New Roman" w:cs="Times New Roman"/>
          <w:sz w:val="28"/>
          <w:szCs w:val="28"/>
        </w:rPr>
        <w:t xml:space="preserve">учитель-дефектолог: </w:t>
      </w:r>
      <w:proofErr w:type="spellStart"/>
      <w:r w:rsidRPr="00B00001">
        <w:rPr>
          <w:rFonts w:ascii="Times New Roman" w:eastAsia="Calibri" w:hAnsi="Times New Roman" w:cs="Times New Roman"/>
          <w:sz w:val="28"/>
          <w:szCs w:val="28"/>
        </w:rPr>
        <w:t>С.И.Козлович</w:t>
      </w:r>
      <w:proofErr w:type="spellEnd"/>
      <w:r w:rsidRPr="00B0000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D7AE8" w:rsidRPr="00E24FCB" w:rsidRDefault="001D7AE8" w:rsidP="001D7AE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05BEB" w:rsidRDefault="00405BEB"/>
    <w:sectPr w:rsidR="00405BEB" w:rsidSect="00E17DC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AE8"/>
    <w:rsid w:val="001D7AE8"/>
    <w:rsid w:val="00405BEB"/>
    <w:rsid w:val="00EB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D5B9B"/>
  <w15:chartTrackingRefBased/>
  <w15:docId w15:val="{DC6BDA84-A23A-4608-8EE4-DE1F4161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1D7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1513</Words>
  <Characters>8627</Characters>
  <Application>Microsoft Office Word</Application>
  <DocSecurity>0</DocSecurity>
  <Lines>71</Lines>
  <Paragraphs>20</Paragraphs>
  <ScaleCrop>false</ScaleCrop>
  <Company/>
  <LinksUpToDate>false</LinksUpToDate>
  <CharactersWithSpaces>10120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2022-01-03T12:49:00Z</dcterms:created>
  <dcterms:modified xsi:type="dcterms:W3CDTF">2022-01-03T13:05:00Z</dcterms:modified>
</cp:coreProperties>
</file>