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4" w:rsidRPr="001E699D" w:rsidRDefault="004F6BC4" w:rsidP="004F6BC4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ОТДЕЛ ПО ОБРАЗОВАНИЮ</w:t>
      </w:r>
    </w:p>
    <w:p w:rsidR="004F6BC4" w:rsidRPr="001E699D" w:rsidRDefault="004F6BC4" w:rsidP="004F6BC4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ПРУЖАНСКОГО РАЙИСПОЛКОМА</w:t>
      </w:r>
    </w:p>
    <w:p w:rsidR="004F6BC4" w:rsidRPr="001E699D" w:rsidRDefault="004F6BC4" w:rsidP="004F6BC4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ГОСУДАРСТВЕННОЕ УЧРЕЖДЕНИЕ ОБРАЗОВАНИЯ</w:t>
      </w:r>
    </w:p>
    <w:p w:rsidR="004F6BC4" w:rsidRDefault="004F6BC4" w:rsidP="004F6BC4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 xml:space="preserve">«ЯСЛИ-САД № </w:t>
      </w:r>
      <w:smartTag w:uri="urn:schemas-microsoft-com:office:smarttags" w:element="metricconverter">
        <w:smartTagPr>
          <w:attr w:name="ProductID" w:val="3 г"/>
        </w:smartTagPr>
        <w:r w:rsidRPr="001E699D">
          <w:rPr>
            <w:rFonts w:ascii="Times New Roman" w:hAnsi="Times New Roman"/>
            <w:sz w:val="28"/>
            <w:szCs w:val="24"/>
          </w:rPr>
          <w:t>3 г</w:t>
        </w:r>
      </w:smartTag>
      <w:r>
        <w:rPr>
          <w:rFonts w:ascii="Times New Roman" w:hAnsi="Times New Roman"/>
          <w:sz w:val="28"/>
          <w:szCs w:val="24"/>
        </w:rPr>
        <w:t>. ПРУЖАНЫ»</w:t>
      </w:r>
    </w:p>
    <w:p w:rsidR="004F6BC4" w:rsidRPr="004F6BC4" w:rsidRDefault="004F6BC4" w:rsidP="004F6BC4">
      <w:pPr>
        <w:pStyle w:val="a6"/>
        <w:jc w:val="center"/>
        <w:rPr>
          <w:rFonts w:ascii="Times New Roman" w:hAnsi="Times New Roman"/>
          <w:sz w:val="28"/>
          <w:szCs w:val="24"/>
        </w:rPr>
      </w:pPr>
    </w:p>
    <w:p w:rsidR="004F6BC4" w:rsidRPr="004F6BC4" w:rsidRDefault="004F6BC4" w:rsidP="004F6BC4">
      <w:pPr>
        <w:spacing w:after="0" w:line="0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BC4">
        <w:rPr>
          <w:rFonts w:ascii="Times New Roman" w:eastAsia="Calibri" w:hAnsi="Times New Roman"/>
          <w:b/>
          <w:sz w:val="28"/>
          <w:szCs w:val="28"/>
          <w:lang w:eastAsia="en-US"/>
        </w:rPr>
        <w:t>Консультация для родителей.</w:t>
      </w:r>
    </w:p>
    <w:p w:rsidR="004F6BC4" w:rsidRPr="004F6BC4" w:rsidRDefault="004F6BC4" w:rsidP="004F6BC4">
      <w:pPr>
        <w:spacing w:after="0" w:line="0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r w:rsidRPr="004F6BC4">
        <w:rPr>
          <w:rFonts w:ascii="Times New Roman" w:eastAsia="Calibri" w:hAnsi="Times New Roman"/>
          <w:b/>
          <w:sz w:val="28"/>
          <w:szCs w:val="28"/>
          <w:lang w:eastAsia="en-US"/>
        </w:rPr>
        <w:t>Подборка игр и игрушек для развития</w:t>
      </w:r>
    </w:p>
    <w:p w:rsidR="004F6BC4" w:rsidRPr="004F6BC4" w:rsidRDefault="004F6BC4" w:rsidP="004F6BC4">
      <w:pPr>
        <w:spacing w:after="0" w:line="0" w:lineRule="atLeast"/>
        <w:rPr>
          <w:b/>
        </w:rPr>
      </w:pPr>
      <w:r w:rsidRPr="004F6BC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мелкой моторики из подручных материалов.</w:t>
      </w:r>
    </w:p>
    <w:bookmarkEnd w:id="0"/>
    <w:p w:rsidR="004F6BC4" w:rsidRPr="004F6BC4" w:rsidRDefault="004F6BC4" w:rsidP="004F6BC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4F6BC4">
        <w:rPr>
          <w:rStyle w:val="a4"/>
          <w:b w:val="0"/>
          <w:color w:val="111111"/>
          <w:sz w:val="28"/>
          <w:szCs w:val="28"/>
        </w:rPr>
        <w:t>Взаимосвязь </w:t>
      </w:r>
      <w:r w:rsidRPr="004F6BC4">
        <w:rPr>
          <w:rStyle w:val="a5"/>
          <w:bCs/>
          <w:i w:val="0"/>
          <w:color w:val="111111"/>
          <w:sz w:val="28"/>
          <w:szCs w:val="28"/>
        </w:rPr>
        <w:t>мелкой</w:t>
      </w:r>
      <w:r w:rsidRPr="004F6BC4">
        <w:rPr>
          <w:rStyle w:val="a4"/>
          <w:b w:val="0"/>
          <w:i/>
          <w:color w:val="111111"/>
          <w:sz w:val="28"/>
          <w:szCs w:val="28"/>
        </w:rPr>
        <w:t> </w:t>
      </w:r>
      <w:r w:rsidRPr="004F6BC4">
        <w:rPr>
          <w:rStyle w:val="a5"/>
          <w:bCs/>
          <w:i w:val="0"/>
          <w:color w:val="111111"/>
          <w:sz w:val="28"/>
          <w:szCs w:val="28"/>
        </w:rPr>
        <w:t>моторики</w:t>
      </w:r>
      <w:r w:rsidRPr="004F6BC4">
        <w:rPr>
          <w:rStyle w:val="a4"/>
          <w:b w:val="0"/>
          <w:color w:val="111111"/>
          <w:sz w:val="28"/>
          <w:szCs w:val="28"/>
        </w:rPr>
        <w:t> и психической деятельности. </w:t>
      </w:r>
      <w:r w:rsidRPr="004F6BC4">
        <w:rPr>
          <w:color w:val="111111"/>
          <w:sz w:val="28"/>
          <w:szCs w:val="28"/>
        </w:rPr>
        <w:br/>
        <w:t>Формирование словесной речи ребёнка начинается, когда движения пальцев рук достигают достаточной точности. Установлено, что в головном мозге человека центры, отвечающие за речь и движения пальцев рук, расположены близко, поэтому речевые реакции находятся в прямой зависимости от тренированности пальцев.</w:t>
      </w:r>
    </w:p>
    <w:p w:rsidR="004F6BC4" w:rsidRPr="004F6BC4" w:rsidRDefault="004F6BC4" w:rsidP="004F6BC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4F6BC4">
        <w:rPr>
          <w:color w:val="111111"/>
          <w:sz w:val="28"/>
          <w:szCs w:val="28"/>
        </w:rPr>
        <w:t> </w:t>
      </w:r>
      <w:r w:rsidRPr="004F6BC4">
        <w:rPr>
          <w:rStyle w:val="a4"/>
          <w:b w:val="0"/>
          <w:color w:val="111111"/>
          <w:sz w:val="28"/>
          <w:szCs w:val="28"/>
        </w:rPr>
        <w:t>Условия эффективного развития </w:t>
      </w:r>
      <w:r w:rsidRPr="004F6BC4">
        <w:rPr>
          <w:rStyle w:val="a5"/>
          <w:bCs/>
          <w:i w:val="0"/>
          <w:color w:val="111111"/>
          <w:sz w:val="28"/>
          <w:szCs w:val="28"/>
        </w:rPr>
        <w:t>мелкой</w:t>
      </w:r>
      <w:r w:rsidRPr="004F6BC4">
        <w:rPr>
          <w:rStyle w:val="a4"/>
          <w:b w:val="0"/>
          <w:i/>
          <w:color w:val="111111"/>
          <w:sz w:val="28"/>
          <w:szCs w:val="28"/>
        </w:rPr>
        <w:t> </w:t>
      </w:r>
      <w:r w:rsidRPr="004F6BC4">
        <w:rPr>
          <w:rStyle w:val="a5"/>
          <w:bCs/>
          <w:i w:val="0"/>
          <w:color w:val="111111"/>
          <w:sz w:val="28"/>
          <w:szCs w:val="28"/>
        </w:rPr>
        <w:t>моторики</w:t>
      </w:r>
      <w:r w:rsidRPr="004F6BC4">
        <w:rPr>
          <w:rStyle w:val="a4"/>
          <w:b w:val="0"/>
          <w:i/>
          <w:color w:val="111111"/>
          <w:sz w:val="28"/>
          <w:szCs w:val="28"/>
        </w:rPr>
        <w:t>.</w:t>
      </w:r>
      <w:r w:rsidRPr="004F6BC4">
        <w:rPr>
          <w:i/>
          <w:color w:val="111111"/>
          <w:sz w:val="28"/>
          <w:szCs w:val="28"/>
        </w:rPr>
        <w:br/>
      </w:r>
      <w:r w:rsidRPr="004F6BC4">
        <w:rPr>
          <w:color w:val="111111"/>
          <w:sz w:val="28"/>
          <w:szCs w:val="28"/>
        </w:rPr>
        <w:t>Необходимо задействовать все пальцы обеих рук. Движения на сжатие, растяжение и расслабление должны сочетаться. Упражнения должны строиться на использовании изолированных движений каждого пальца. Для успешного развития тонкой </w:t>
      </w:r>
      <w:r w:rsidRPr="004F6BC4">
        <w:rPr>
          <w:rStyle w:val="a5"/>
          <w:color w:val="111111"/>
          <w:sz w:val="28"/>
          <w:szCs w:val="28"/>
        </w:rPr>
        <w:t>моторики</w:t>
      </w:r>
      <w:r w:rsidRPr="004F6BC4">
        <w:rPr>
          <w:color w:val="111111"/>
          <w:sz w:val="28"/>
          <w:szCs w:val="28"/>
        </w:rPr>
        <w:t> важно тренировать обе руки. Важно в играх равным образом развивать тонкие движения пальцев обеих рук, а в быту стремиться распределять различные действия между правой и левой руками.</w:t>
      </w:r>
    </w:p>
    <w:p w:rsidR="004F6BC4" w:rsidRPr="004F6BC4" w:rsidRDefault="004F6BC4" w:rsidP="004F6BC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4F6BC4">
        <w:rPr>
          <w:rStyle w:val="a4"/>
          <w:b w:val="0"/>
          <w:color w:val="111111"/>
          <w:sz w:val="28"/>
          <w:szCs w:val="28"/>
        </w:rPr>
        <w:t> Значение игр для развития </w:t>
      </w:r>
      <w:r w:rsidRPr="004F6BC4">
        <w:rPr>
          <w:rStyle w:val="a5"/>
          <w:bCs/>
          <w:i w:val="0"/>
          <w:color w:val="111111"/>
          <w:sz w:val="28"/>
          <w:szCs w:val="28"/>
        </w:rPr>
        <w:t>мелкой</w:t>
      </w:r>
      <w:r w:rsidRPr="004F6BC4">
        <w:rPr>
          <w:rStyle w:val="a4"/>
          <w:b w:val="0"/>
          <w:i/>
          <w:color w:val="111111"/>
          <w:sz w:val="28"/>
          <w:szCs w:val="28"/>
        </w:rPr>
        <w:t> </w:t>
      </w:r>
      <w:r w:rsidRPr="004F6BC4">
        <w:rPr>
          <w:rStyle w:val="a5"/>
          <w:bCs/>
          <w:i w:val="0"/>
          <w:color w:val="111111"/>
          <w:sz w:val="28"/>
          <w:szCs w:val="28"/>
        </w:rPr>
        <w:t>моторики</w:t>
      </w:r>
      <w:r w:rsidRPr="004F6BC4">
        <w:rPr>
          <w:rStyle w:val="a4"/>
          <w:b w:val="0"/>
          <w:i/>
          <w:color w:val="111111"/>
          <w:sz w:val="28"/>
          <w:szCs w:val="28"/>
        </w:rPr>
        <w:t>.</w:t>
      </w:r>
      <w:r w:rsidRPr="004F6BC4">
        <w:rPr>
          <w:i/>
          <w:color w:val="111111"/>
          <w:sz w:val="28"/>
          <w:szCs w:val="28"/>
        </w:rPr>
        <w:br/>
      </w:r>
      <w:r w:rsidRPr="004F6BC4">
        <w:rPr>
          <w:color w:val="111111"/>
          <w:sz w:val="28"/>
          <w:szCs w:val="28"/>
        </w:rPr>
        <w:t>Игры и упражнения на развитие мелкой </w:t>
      </w:r>
      <w:r w:rsidRPr="004F6BC4">
        <w:rPr>
          <w:rStyle w:val="a5"/>
          <w:i w:val="0"/>
          <w:color w:val="111111"/>
          <w:sz w:val="28"/>
          <w:szCs w:val="28"/>
        </w:rPr>
        <w:t>моторики</w:t>
      </w:r>
      <w:r w:rsidRPr="004F6BC4">
        <w:rPr>
          <w:i/>
          <w:color w:val="111111"/>
          <w:sz w:val="28"/>
          <w:szCs w:val="28"/>
        </w:rPr>
        <w:t> </w:t>
      </w:r>
      <w:r w:rsidRPr="004F6BC4">
        <w:rPr>
          <w:color w:val="111111"/>
          <w:sz w:val="28"/>
          <w:szCs w:val="28"/>
        </w:rPr>
        <w:t xml:space="preserve">являются мощным средством поддержания тонуса и работоспособности коры головного мозга, средством взаимодействия ее с нижележащими структурами. В их процессе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 Систематические упражнения помогают также выработать навыки самоконтроля и </w:t>
      </w:r>
      <w:proofErr w:type="spellStart"/>
      <w:r w:rsidRPr="004F6BC4">
        <w:rPr>
          <w:color w:val="111111"/>
          <w:sz w:val="28"/>
          <w:szCs w:val="28"/>
        </w:rPr>
        <w:t>саморегуляции</w:t>
      </w:r>
      <w:proofErr w:type="spellEnd"/>
      <w:r w:rsidRPr="004F6BC4">
        <w:rPr>
          <w:color w:val="111111"/>
          <w:sz w:val="28"/>
          <w:szCs w:val="28"/>
        </w:rPr>
        <w:t xml:space="preserve"> движений рук не только под контролем зрения, но и при участии осязания, тактильно-двигательных ощущений.</w:t>
      </w:r>
    </w:p>
    <w:p w:rsidR="004F6BC4" w:rsidRPr="004F6BC4" w:rsidRDefault="004F6BC4" w:rsidP="004F6BC4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4F6BC4">
        <w:rPr>
          <w:color w:val="111111"/>
          <w:sz w:val="28"/>
          <w:szCs w:val="28"/>
        </w:rPr>
        <w:t> </w:t>
      </w:r>
      <w:r w:rsidRPr="004F6BC4">
        <w:rPr>
          <w:rStyle w:val="a4"/>
          <w:b w:val="0"/>
          <w:color w:val="111111"/>
          <w:sz w:val="28"/>
          <w:szCs w:val="28"/>
        </w:rPr>
        <w:t>Игры, которые родители могут изготовить из подручных материалов.</w:t>
      </w:r>
      <w:r w:rsidRPr="004F6BC4">
        <w:rPr>
          <w:color w:val="111111"/>
          <w:sz w:val="28"/>
          <w:szCs w:val="28"/>
        </w:rPr>
        <w:br/>
        <w:t>Для укрепления и развития детской руки, координации движений рекомендуются различные упражнения и действия с предметами:</w:t>
      </w:r>
      <w:r w:rsidRPr="004F6BC4">
        <w:rPr>
          <w:color w:val="111111"/>
          <w:sz w:val="28"/>
          <w:szCs w:val="28"/>
        </w:rPr>
        <w:br/>
        <w:t xml:space="preserve">1.Скручивание </w:t>
      </w:r>
      <w:r w:rsidRPr="004F6BC4">
        <w:rPr>
          <w:color w:val="111111"/>
          <w:sz w:val="28"/>
          <w:szCs w:val="28"/>
        </w:rPr>
        <w:t>лент.</w:t>
      </w:r>
      <w:r w:rsidRPr="004F6BC4">
        <w:rPr>
          <w:color w:val="111111"/>
          <w:sz w:val="28"/>
          <w:szCs w:val="28"/>
        </w:rPr>
        <w:br/>
        <w:t xml:space="preserve">2. Шнурование. Потребуется кусок </w:t>
      </w:r>
      <w:proofErr w:type="spellStart"/>
      <w:r w:rsidRPr="004F6BC4">
        <w:rPr>
          <w:color w:val="111111"/>
          <w:sz w:val="28"/>
          <w:szCs w:val="28"/>
        </w:rPr>
        <w:t>линолиума</w:t>
      </w:r>
      <w:proofErr w:type="spellEnd"/>
      <w:r w:rsidRPr="004F6BC4">
        <w:rPr>
          <w:color w:val="111111"/>
          <w:sz w:val="28"/>
          <w:szCs w:val="28"/>
        </w:rPr>
        <w:t xml:space="preserve"> с проделанными отверстиями и шнурок.(игра "Шнуровки").</w:t>
      </w:r>
      <w:r w:rsidRPr="004F6BC4">
        <w:rPr>
          <w:color w:val="111111"/>
          <w:sz w:val="28"/>
          <w:szCs w:val="28"/>
        </w:rPr>
        <w:br/>
        <w:t>3. Застегивание пуговиц .Потребуется ткань, пуговицы и нитки. (игра "Застежки").</w:t>
      </w:r>
      <w:r w:rsidRPr="004F6BC4">
        <w:rPr>
          <w:color w:val="111111"/>
          <w:sz w:val="28"/>
          <w:szCs w:val="28"/>
        </w:rPr>
        <w:br/>
        <w:t>4. Выкладывание, перебирание косточек.</w:t>
      </w:r>
      <w:r w:rsidRPr="004F6BC4">
        <w:rPr>
          <w:color w:val="111111"/>
          <w:sz w:val="28"/>
          <w:szCs w:val="28"/>
        </w:rPr>
        <w:br/>
        <w:t>5. Игры с прищепками. Потребуются прищепки и картон.</w:t>
      </w:r>
      <w:r w:rsidRPr="004F6BC4">
        <w:rPr>
          <w:color w:val="111111"/>
          <w:sz w:val="28"/>
          <w:szCs w:val="28"/>
        </w:rPr>
        <w:br/>
        <w:t>6. Откручивание и закручивание крышек. Потребуются горлышки и крышки от пластиковых бутылок, коробка из-под обуви, клей.</w:t>
      </w:r>
      <w:r w:rsidRPr="004F6BC4">
        <w:rPr>
          <w:color w:val="111111"/>
          <w:sz w:val="28"/>
          <w:szCs w:val="28"/>
        </w:rPr>
        <w:br/>
        <w:t>7. Угадывание на ощупь предметов. (игра "Волшебный мешочек"). Потребуется мешочек с разнообразными мелкими игрушками и предметами.</w:t>
      </w:r>
      <w:r w:rsidRPr="004F6BC4">
        <w:rPr>
          <w:color w:val="111111"/>
          <w:sz w:val="28"/>
          <w:szCs w:val="28"/>
        </w:rPr>
        <w:br/>
        <w:t>8. Перекатывание карандаша или ручки в ладонях способствует стимуляции биологически активных точек, тонизирование организма в целом.</w:t>
      </w:r>
      <w:r w:rsidRPr="004F6BC4">
        <w:rPr>
          <w:color w:val="111111"/>
          <w:sz w:val="28"/>
          <w:szCs w:val="28"/>
        </w:rPr>
        <w:br/>
      </w:r>
      <w:r w:rsidRPr="004F6BC4">
        <w:rPr>
          <w:color w:val="111111"/>
          <w:sz w:val="28"/>
          <w:szCs w:val="28"/>
        </w:rPr>
        <w:lastRenderedPageBreak/>
        <w:t>9. Обводка трафаретов. Потребуется пластиковая бутылка с плоской стенкой (подойдет бутылка из-под шампуня), ножницы.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</w:t>
      </w:r>
      <w:r w:rsidRPr="004F6BC4">
        <w:rPr>
          <w:color w:val="000000"/>
          <w:sz w:val="28"/>
          <w:szCs w:val="28"/>
        </w:rPr>
        <w:t>0</w:t>
      </w:r>
      <w:r w:rsidRPr="004F6BC4">
        <w:rPr>
          <w:color w:val="000000"/>
          <w:sz w:val="28"/>
          <w:szCs w:val="28"/>
        </w:rPr>
        <w:t>. Складывание мелочевки в банку. Можно взять любую жестяную или пластмассовую емкость с крышкой, подойдет даже из-под детской смеси. В крышке нужно проделать небольшое отверстие. В него ребенок должен вставлять небольшие предметы и проталкивать внутрь. В качестве таких предметов могут выступить бусинки, зубочистки, монетки и т. д.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11</w:t>
      </w:r>
      <w:r w:rsidRPr="004F6BC4">
        <w:rPr>
          <w:color w:val="000000"/>
          <w:sz w:val="28"/>
          <w:szCs w:val="28"/>
        </w:rPr>
        <w:t>. Отклеивание липучек. Берем самую обычную бумагу для заметок с липким краем. Приклеиваем их в хаотичном порядке к любой поверхности. Можно к глянцевой стороне картона. Задача ребенка - отклеить все липучки от поверхности.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12</w:t>
      </w:r>
      <w:r w:rsidRPr="004F6BC4">
        <w:rPr>
          <w:color w:val="000000"/>
          <w:sz w:val="28"/>
          <w:szCs w:val="28"/>
        </w:rPr>
        <w:t>. Попадание в цель. Берем небольшую коробочку, рисуем на ней тучку с капельками. На этих каплях проделываем отверстия. В них ребенок должен кидать горошины. Можно попутно приговаривать "кап-кап" и добиваться того, чтобы ребенок тоже подражал вам.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13</w:t>
      </w:r>
      <w:r w:rsidRPr="004F6BC4">
        <w:rPr>
          <w:color w:val="000000"/>
          <w:sz w:val="28"/>
          <w:szCs w:val="28"/>
        </w:rPr>
        <w:t>. Пересыпание крупы из миски в миску. Простая, но увлекательная игра для малышей. Для этого можно дать ребенку одну миску с любой крупой, а вторую - пустую. Также для игры потребуется ложка. Ребенок должен просто из полной миски перекладывать крупу в пустую, используя при этом ложку.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14</w:t>
      </w:r>
      <w:r w:rsidRPr="004F6BC4">
        <w:rPr>
          <w:color w:val="000000"/>
          <w:sz w:val="28"/>
          <w:szCs w:val="28"/>
        </w:rPr>
        <w:t>. Пересыпание крупы в бутылку. Для игры понадобится миска с крупой, небольшая бутылочка, ложка и воронка. Воронку вставляем в горлышко бутылки. Задача ребенка - пересыпать крупу ложкой из миски в воронку.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15</w:t>
      </w:r>
      <w:r w:rsidRPr="004F6BC4">
        <w:rPr>
          <w:color w:val="000000"/>
          <w:sz w:val="28"/>
          <w:szCs w:val="28"/>
        </w:rPr>
        <w:t>. Поиск "</w:t>
      </w:r>
      <w:proofErr w:type="spellStart"/>
      <w:r w:rsidRPr="004F6BC4">
        <w:rPr>
          <w:color w:val="000000"/>
          <w:sz w:val="28"/>
          <w:szCs w:val="28"/>
        </w:rPr>
        <w:t>секретиков</w:t>
      </w:r>
      <w:proofErr w:type="spellEnd"/>
      <w:r w:rsidRPr="004F6BC4">
        <w:rPr>
          <w:color w:val="000000"/>
          <w:sz w:val="28"/>
          <w:szCs w:val="28"/>
        </w:rPr>
        <w:t>". У этой игры есть 2 варианта. Первый - с использованием мелких игрушек и фольги. Маленькие фигурки по одной нужно завернуть во множество слоев фольги, чтобы ребенок разворачивал их. Другой вариант - с использованием массы для лепки. Принцип игры тот же. только игрушки нужно прятать в шарики из массы для лепки.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16</w:t>
      </w:r>
      <w:r w:rsidRPr="004F6BC4">
        <w:rPr>
          <w:color w:val="000000"/>
          <w:sz w:val="28"/>
          <w:szCs w:val="28"/>
        </w:rPr>
        <w:t>. Сенсорная коробка. В небольшую емкость нужно насыпать различную крупу, горох, чечевицу и т. д. Можно использовать остатки из пачек, которые вы уже не знаете, куда использовать;) Потом остается набрать побольше мелких игрушек из шоколадных яиц и запрятать их в коробке. Ребенок должен копаться руками в массе и вынимать оттуда игрушки.</w:t>
      </w:r>
    </w:p>
    <w:p w:rsidR="004F6BC4" w:rsidRPr="004F6BC4" w:rsidRDefault="004F6BC4" w:rsidP="004F6BC4">
      <w:pPr>
        <w:pStyle w:val="article-renderblock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F6BC4">
        <w:rPr>
          <w:color w:val="000000"/>
          <w:sz w:val="28"/>
          <w:szCs w:val="28"/>
        </w:rPr>
        <w:t>17</w:t>
      </w:r>
      <w:r w:rsidRPr="004F6BC4">
        <w:rPr>
          <w:color w:val="000000"/>
          <w:sz w:val="28"/>
          <w:szCs w:val="28"/>
        </w:rPr>
        <w:t>. Нанизывание пуговиц на зубочистки. В чистую и сухую губку для посуды вставляем несколько зубочисток. Выдаем ребенку пуговицы разного размера. Его задача - нанизывать пуговки на зубочистки.</w:t>
      </w:r>
    </w:p>
    <w:p w:rsidR="004F6BC4" w:rsidRPr="00B85967" w:rsidRDefault="004F6BC4" w:rsidP="00B8596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4F6BC4">
        <w:rPr>
          <w:color w:val="111111"/>
          <w:sz w:val="28"/>
          <w:szCs w:val="28"/>
        </w:rPr>
        <w:t xml:space="preserve">Каждый из этих приемов направлен на развитие ребенка: его костно-мышечного аппарата, сенсорной чувствительности, зрительно-моторной координации, произвольного внимания, навыков </w:t>
      </w:r>
      <w:proofErr w:type="spellStart"/>
      <w:r w:rsidRPr="004F6BC4">
        <w:rPr>
          <w:color w:val="111111"/>
          <w:sz w:val="28"/>
          <w:szCs w:val="28"/>
        </w:rPr>
        <w:t>психорегуляции</w:t>
      </w:r>
      <w:proofErr w:type="spellEnd"/>
      <w:r w:rsidRPr="004F6BC4">
        <w:rPr>
          <w:color w:val="111111"/>
          <w:sz w:val="28"/>
          <w:szCs w:val="28"/>
        </w:rPr>
        <w:t>.</w:t>
      </w:r>
    </w:p>
    <w:p w:rsidR="00B85967" w:rsidRDefault="00B85967" w:rsidP="00B85967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B85967" w:rsidRDefault="004F6BC4" w:rsidP="00B85967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4F6BC4">
        <w:rPr>
          <w:sz w:val="28"/>
          <w:szCs w:val="28"/>
        </w:rPr>
        <w:t>Литература:</w:t>
      </w:r>
      <w:r w:rsidR="00B85967" w:rsidRPr="00B85967">
        <w:rPr>
          <w:color w:val="000000"/>
          <w:sz w:val="28"/>
          <w:szCs w:val="28"/>
        </w:rPr>
        <w:t xml:space="preserve"> </w:t>
      </w:r>
    </w:p>
    <w:p w:rsidR="00B85967" w:rsidRPr="00B85967" w:rsidRDefault="00B85967" w:rsidP="00B85967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B85967">
        <w:rPr>
          <w:color w:val="000000"/>
          <w:sz w:val="28"/>
          <w:szCs w:val="28"/>
        </w:rPr>
        <w:t>1. Галкина, С.Ф. Профилактика речевых нарушений у детей в условиях дошкольного логопедического пункта [Текст] // Логопед. С.Ф. Галкина. – 2010. -№5</w:t>
      </w:r>
    </w:p>
    <w:p w:rsidR="00B85967" w:rsidRPr="00B85967" w:rsidRDefault="00B85967" w:rsidP="00B85967">
      <w:pPr>
        <w:shd w:val="clear" w:color="auto" w:fill="FFFFFF"/>
        <w:spacing w:after="0" w:line="20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5967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B85967">
        <w:rPr>
          <w:rFonts w:ascii="Times New Roman" w:hAnsi="Times New Roman"/>
          <w:color w:val="000000"/>
          <w:sz w:val="28"/>
          <w:szCs w:val="28"/>
        </w:rPr>
        <w:t>. Елисеева, Ю.Ю. Домашний логопед. Полный справочник. / Под ред. Ю.Ю. Елисеева [</w:t>
      </w:r>
      <w:proofErr w:type="gramStart"/>
      <w:r w:rsidRPr="00B85967">
        <w:rPr>
          <w:rFonts w:ascii="Times New Roman" w:hAnsi="Times New Roman"/>
          <w:color w:val="000000"/>
          <w:sz w:val="28"/>
          <w:szCs w:val="28"/>
        </w:rPr>
        <w:t>Текст]  –</w:t>
      </w:r>
      <w:proofErr w:type="gramEnd"/>
      <w:r w:rsidRPr="00B85967">
        <w:rPr>
          <w:rFonts w:ascii="Times New Roman" w:hAnsi="Times New Roman"/>
          <w:color w:val="000000"/>
          <w:sz w:val="28"/>
          <w:szCs w:val="28"/>
        </w:rPr>
        <w:t xml:space="preserve"> М., 2007 г.</w:t>
      </w:r>
    </w:p>
    <w:p w:rsidR="00405BEB" w:rsidRPr="004F6BC4" w:rsidRDefault="00405BEB" w:rsidP="004F6BC4">
      <w:pPr>
        <w:rPr>
          <w:rFonts w:ascii="Times New Roman" w:hAnsi="Times New Roman"/>
          <w:sz w:val="28"/>
          <w:szCs w:val="28"/>
        </w:rPr>
      </w:pPr>
    </w:p>
    <w:p w:rsidR="004F6BC4" w:rsidRPr="004F6BC4" w:rsidRDefault="00B85967" w:rsidP="004F6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17.03.2022г.                                       учитель-дефектолог: </w:t>
      </w:r>
      <w:proofErr w:type="spellStart"/>
      <w:r>
        <w:rPr>
          <w:rFonts w:ascii="Times New Roman" w:hAnsi="Times New Roman"/>
          <w:sz w:val="28"/>
          <w:szCs w:val="28"/>
        </w:rPr>
        <w:t>С.И.Козлович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4F6BC4" w:rsidRPr="004F6BC4" w:rsidSect="00B859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4"/>
    <w:rsid w:val="00405BEB"/>
    <w:rsid w:val="004F6BC4"/>
    <w:rsid w:val="00B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046203"/>
  <w15:chartTrackingRefBased/>
  <w15:docId w15:val="{82392836-BDF8-4152-B9F6-14E7E48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F6BC4"/>
    <w:rPr>
      <w:b/>
      <w:bCs/>
    </w:rPr>
  </w:style>
  <w:style w:type="character" w:styleId="a5">
    <w:name w:val="Emphasis"/>
    <w:basedOn w:val="a0"/>
    <w:uiPriority w:val="20"/>
    <w:qFormat/>
    <w:rsid w:val="004F6BC4"/>
    <w:rPr>
      <w:i/>
      <w:iCs/>
    </w:rPr>
  </w:style>
  <w:style w:type="paragraph" w:styleId="a6">
    <w:name w:val="No Spacing"/>
    <w:uiPriority w:val="1"/>
    <w:qFormat/>
    <w:rsid w:val="004F6B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rticle-renderblock">
    <w:name w:val="article-render__block"/>
    <w:basedOn w:val="a"/>
    <w:rsid w:val="004F6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F6B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2022-02-27T11:20:00Z</cp:lastPrinted>
  <dcterms:created xsi:type="dcterms:W3CDTF">2022-02-27T11:06:00Z</dcterms:created>
  <dcterms:modified xsi:type="dcterms:W3CDTF">2022-02-27T11:20:00Z</dcterms:modified>
</cp:coreProperties>
</file>