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080">
        <w:rPr>
          <w:color w:val="000000"/>
          <w:sz w:val="28"/>
          <w:szCs w:val="28"/>
        </w:rPr>
        <w:t>ОТЕЛ ПО ОБРАЗОВАНИЮ ПРУЖАНСКОГО РАЙИСПОЛКОМА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080">
        <w:rPr>
          <w:color w:val="000000"/>
          <w:sz w:val="28"/>
          <w:szCs w:val="28"/>
        </w:rPr>
        <w:t>ГУО «ЯСЛИ-САД №3 Г.ПРУЖАНЫ»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1080">
        <w:rPr>
          <w:b/>
          <w:color w:val="000000"/>
          <w:sz w:val="28"/>
          <w:szCs w:val="28"/>
        </w:rPr>
        <w:t>Консультация для родителей: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1080">
        <w:rPr>
          <w:b/>
          <w:color w:val="000000"/>
          <w:sz w:val="28"/>
          <w:szCs w:val="28"/>
        </w:rPr>
        <w:t>«Книжка очень хороша – для речи важна!»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Детские книги играют большую роль в речевом и интеллектуальном развитии детей. Дошкольный возраст – это период активного усвоения ребёнком разговорного языка, становления развития всех сторон речи: фонетической, лексической, грамматической. В этом возрасте ребёнок овладевает, прежде всего, диалогической речью. Она имеет свои специфические особенности, проявляющиеся в использовании языковых средств, допустимых в разговорной речи. Только специальное речевое воспитание подводит ребёнка к овладению связной речи, строится с учетом возрастных особенностей детей. 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прослушанному, используя сравнения, метафоры, эпитеты и другие средства образной выразительности.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Поэтому определение направлений и условий развития речи у детей относится к числу важнейших педагогических задач, а именно, интенсивно обогащать речь ребёнка путем восприятия и рассказов взрослых, а также чтения вслух. 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По словам В. А. Сухомлинского, «чтение книг – тропинка, по которой умелый, умный, думающий воспитатель находит путь к сердцу ребенка».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Чтение вслух вызывает у детей бурные эмоции, оно уносит его прямо в сказку, у ребенка начинает работать воображение. Процесс формирования правильного звукопроизношения у детей начинается с младшего дошкольного возраста. Развитию точной артикуляции помогает воспитание у детей привычки смотреть во время речи на собеседника и таким образом следить за движением губ, языка. Ведущая роль принадлежит чтецу, нельзя монотонно произносить текст, его нужно обыгрывать, не торопиться, создавать голосом образы героев. Читать ярко и выразительно, соблюдать ритм, следить за реакцией ребенка. Речь педагога должна служить образцом для подражания, быть фонетически правильно оформленной, эмоционально окрашенной.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 xml:space="preserve">Детская литература разнообразна и включает в себя </w:t>
      </w:r>
      <w:proofErr w:type="spellStart"/>
      <w:r w:rsidRPr="007D1080">
        <w:rPr>
          <w:color w:val="000000"/>
          <w:sz w:val="28"/>
          <w:szCs w:val="28"/>
        </w:rPr>
        <w:t>потешки</w:t>
      </w:r>
      <w:proofErr w:type="spellEnd"/>
      <w:r w:rsidRPr="007D1080">
        <w:rPr>
          <w:color w:val="000000"/>
          <w:sz w:val="28"/>
          <w:szCs w:val="28"/>
        </w:rPr>
        <w:t xml:space="preserve">, сказки, повести, рассказы, стихи, энциклопедии, учебно-развивающие пособия. Прежде всего, при выборе книги, надо не забывать, сколько вашим детям </w:t>
      </w:r>
      <w:r w:rsidR="00974D5E">
        <w:rPr>
          <w:color w:val="000000"/>
          <w:sz w:val="28"/>
          <w:szCs w:val="28"/>
        </w:rPr>
        <w:t xml:space="preserve">лет. Как бы вы не любили книгу </w:t>
      </w:r>
      <w:r w:rsidRPr="007D1080">
        <w:rPr>
          <w:color w:val="000000"/>
          <w:sz w:val="28"/>
          <w:szCs w:val="28"/>
        </w:rPr>
        <w:t>«Незнайка на луне», не стоит ее читать трехлеткам. Они ещё не готовы воспринимать такие замысловатые рассказы. Подобные произведения хороши для детей постарше. Очень важно, чтобы книги, с которыми знакомят детей, были доступны не только по тематике, содержанию, но и по форме изложения.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 xml:space="preserve">К четырем годам словарный запас уже достаточно широк. В этом возрасте интересны фольклорные произведения, былины, различные сказочные истории. Ребёнок уже может вполне провести четкую границу между правдой и вымыслом. </w:t>
      </w:r>
      <w:r w:rsidRPr="007D1080">
        <w:rPr>
          <w:color w:val="000000"/>
          <w:sz w:val="28"/>
          <w:szCs w:val="28"/>
        </w:rPr>
        <w:lastRenderedPageBreak/>
        <w:t>Сам может выдумать продолжение, что развивает его связную речь. В рассказах дети познают лаконизм и точность языка; в стихах – музыкальность, напевность, ритмичность русской речи, в сказках – меткость, выразительность.</w:t>
      </w:r>
    </w:p>
    <w:p w:rsidR="007D1080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 xml:space="preserve">Что касается пяти - шестилетних детей, подбирайте хорошие детские книги, пусть они будут как можно более разнообразны по жанру, стилю и сюжетам. В этом возрасте дети хорошо фантазируют и составляют интересные рассказы. Хорошим примером для данного вида работы являются «Сказки» В. </w:t>
      </w:r>
      <w:proofErr w:type="spellStart"/>
      <w:r w:rsidRPr="007D1080">
        <w:rPr>
          <w:color w:val="000000"/>
          <w:sz w:val="28"/>
          <w:szCs w:val="28"/>
        </w:rPr>
        <w:t>Сутеева</w:t>
      </w:r>
      <w:proofErr w:type="spellEnd"/>
      <w:r w:rsidRPr="007D1080">
        <w:rPr>
          <w:color w:val="000000"/>
          <w:sz w:val="28"/>
          <w:szCs w:val="28"/>
        </w:rPr>
        <w:t>.</w:t>
      </w:r>
    </w:p>
    <w:p w:rsidR="007D1080" w:rsidRPr="00974D5E" w:rsidRDefault="007D1080" w:rsidP="007D1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28"/>
        </w:rPr>
      </w:pPr>
    </w:p>
    <w:p w:rsidR="003A468E" w:rsidRPr="00974D5E" w:rsidRDefault="003A468E" w:rsidP="007D1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28"/>
        </w:rPr>
      </w:pPr>
      <w:r w:rsidRPr="00974D5E">
        <w:rPr>
          <w:b/>
          <w:bCs/>
          <w:color w:val="C00000"/>
          <w:sz w:val="32"/>
          <w:szCs w:val="28"/>
        </w:rPr>
        <w:t>Рекомендации при выборе детской книги.</w:t>
      </w:r>
    </w:p>
    <w:p w:rsidR="007D1080" w:rsidRPr="007D1080" w:rsidRDefault="007D1080" w:rsidP="007D1080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При приобретении детских книг стоит руководствоваться некоторыми обязательными правилами. Это качество, никакой пахнущей краски, расслаивающихся страниц. Проверяйте содержание книги до того, как ее приобретете. Пролистайте ее еще в магазине, убедитесь, что в книжке нет злых героев, драк, слез и прочих негативных моментов – как в тексте, так и на рисунках. Убедитесь, что текст написан грамотно в нормах литературного языка.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1080">
        <w:rPr>
          <w:color w:val="000000"/>
          <w:sz w:val="28"/>
          <w:szCs w:val="28"/>
        </w:rPr>
        <w:t> Иллюстрации в книгах, как в художественных, так и в обучающих, должны быть цветными, понятными, поскольку черно-белое изображение не позволит знакомить детей с окраской предмета, а это обеднит речевые средства и знания. При неправильном подборе карт</w:t>
      </w:r>
      <w:bookmarkStart w:id="0" w:name="_GoBack"/>
      <w:bookmarkEnd w:id="0"/>
      <w:r w:rsidRPr="007D1080">
        <w:rPr>
          <w:color w:val="000000"/>
          <w:sz w:val="28"/>
          <w:szCs w:val="28"/>
        </w:rPr>
        <w:t>инок у детей формируется искаженное представление о величине предмета, что непременно отразится на формирование понятий и развития речевых средств.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В домашней библиотеке должны быть разные типы книг. Например, книжка-вырубка. 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Другой тип – 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Так же надо помнить о том, чтобы в библиотеке ребенка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 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080">
        <w:rPr>
          <w:color w:val="000000"/>
          <w:sz w:val="28"/>
          <w:szCs w:val="28"/>
        </w:rPr>
        <w:t> Таким образом, детскую книгу можно рассматривать как средство умственного, нравственного и эстетического воспитания детей.</w:t>
      </w:r>
    </w:p>
    <w:p w:rsidR="003A468E" w:rsidRPr="007D1080" w:rsidRDefault="003A468E" w:rsidP="007D1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1080">
        <w:rPr>
          <w:color w:val="000000"/>
          <w:sz w:val="28"/>
          <w:szCs w:val="28"/>
        </w:rPr>
        <w:t> 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080">
        <w:rPr>
          <w:color w:val="000000"/>
          <w:sz w:val="28"/>
          <w:szCs w:val="28"/>
        </w:rPr>
        <w:t>Учитель-дефектолог:</w:t>
      </w:r>
    </w:p>
    <w:p w:rsidR="003A468E" w:rsidRPr="007D1080" w:rsidRDefault="003A468E" w:rsidP="007D10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D1080">
        <w:rPr>
          <w:color w:val="000000"/>
          <w:sz w:val="28"/>
          <w:szCs w:val="28"/>
        </w:rPr>
        <w:t>Дыцевич</w:t>
      </w:r>
      <w:proofErr w:type="spellEnd"/>
      <w:r w:rsidRPr="007D1080">
        <w:rPr>
          <w:color w:val="000000"/>
          <w:sz w:val="28"/>
          <w:szCs w:val="28"/>
        </w:rPr>
        <w:t xml:space="preserve"> Е.М.</w:t>
      </w:r>
    </w:p>
    <w:p w:rsidR="00DE0497" w:rsidRPr="007D1080" w:rsidRDefault="007D1080" w:rsidP="007D1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080">
        <w:rPr>
          <w:rFonts w:ascii="Times New Roman" w:hAnsi="Times New Roman" w:cs="Times New Roman"/>
          <w:sz w:val="28"/>
          <w:szCs w:val="28"/>
        </w:rPr>
        <w:t>10.02.2022</w:t>
      </w:r>
    </w:p>
    <w:sectPr w:rsidR="00DE0497" w:rsidRPr="007D1080" w:rsidSect="003A468E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4"/>
    <w:rsid w:val="003A468E"/>
    <w:rsid w:val="007D1080"/>
    <w:rsid w:val="00885274"/>
    <w:rsid w:val="00974D5E"/>
    <w:rsid w:val="00D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240F"/>
  <w15:chartTrackingRefBased/>
  <w15:docId w15:val="{2AA1C301-0ECC-46B8-9D94-68C5BB6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2022-02-28T22:21:00Z</dcterms:created>
  <dcterms:modified xsi:type="dcterms:W3CDTF">2022-02-28T22:34:00Z</dcterms:modified>
</cp:coreProperties>
</file>