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AD6" w:rsidRPr="00313DE2" w:rsidRDefault="00FD1AD6" w:rsidP="00FD1AD6">
      <w:pPr>
        <w:tabs>
          <w:tab w:val="left" w:pos="0"/>
        </w:tabs>
        <w:spacing w:line="240" w:lineRule="atLeast"/>
        <w:ind w:right="1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13DE2">
        <w:rPr>
          <w:rFonts w:ascii="Times New Roman" w:hAnsi="Times New Roman" w:cs="Times New Roman"/>
          <w:sz w:val="28"/>
          <w:szCs w:val="28"/>
        </w:rPr>
        <w:t>ОТДЕЛ ПО ОБРАЗОВАНИЮ ПРУЖАНСКОГО РАИСПОЛКОМА</w:t>
      </w:r>
    </w:p>
    <w:p w:rsidR="00FD1AD6" w:rsidRDefault="00FD1AD6" w:rsidP="00FD1AD6">
      <w:pPr>
        <w:tabs>
          <w:tab w:val="left" w:pos="0"/>
        </w:tabs>
        <w:spacing w:line="240" w:lineRule="atLeast"/>
        <w:ind w:right="1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13DE2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FD1AD6" w:rsidRDefault="00FD1AD6" w:rsidP="00FD1AD6">
      <w:pPr>
        <w:tabs>
          <w:tab w:val="left" w:pos="0"/>
        </w:tabs>
        <w:spacing w:line="240" w:lineRule="atLeast"/>
        <w:ind w:right="1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13DE2">
        <w:rPr>
          <w:rFonts w:ascii="Times New Roman" w:hAnsi="Times New Roman" w:cs="Times New Roman"/>
          <w:sz w:val="28"/>
          <w:szCs w:val="28"/>
        </w:rPr>
        <w:t xml:space="preserve"> «ЯСЛИ-САД №3</w:t>
      </w:r>
      <w:proofErr w:type="gramStart"/>
      <w:r w:rsidRPr="00313DE2"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 w:rsidRPr="00313DE2">
        <w:rPr>
          <w:rFonts w:ascii="Times New Roman" w:hAnsi="Times New Roman" w:cs="Times New Roman"/>
          <w:sz w:val="28"/>
          <w:szCs w:val="28"/>
        </w:rPr>
        <w:t>г.ПРУЖАНЫ</w:t>
      </w:r>
      <w:proofErr w:type="spellEnd"/>
      <w:proofErr w:type="gramEnd"/>
    </w:p>
    <w:p w:rsidR="00FD1AD6" w:rsidRPr="00E130B6" w:rsidRDefault="00FD1AD6" w:rsidP="00FD1AD6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130B6">
        <w:rPr>
          <w:rFonts w:ascii="Times New Roman" w:hAnsi="Times New Roman" w:cs="Times New Roman"/>
          <w:sz w:val="28"/>
          <w:szCs w:val="28"/>
        </w:rPr>
        <w:t xml:space="preserve">Дифференцированный </w:t>
      </w:r>
      <w:proofErr w:type="gramStart"/>
      <w:r w:rsidRPr="00E130B6">
        <w:rPr>
          <w:rFonts w:ascii="Times New Roman" w:hAnsi="Times New Roman" w:cs="Times New Roman"/>
          <w:sz w:val="28"/>
          <w:szCs w:val="28"/>
        </w:rPr>
        <w:t>подход  к</w:t>
      </w:r>
      <w:proofErr w:type="gramEnd"/>
      <w:r w:rsidRPr="00E130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AD6" w:rsidRDefault="00FD1AD6" w:rsidP="00FD1AD6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130B6">
        <w:rPr>
          <w:rFonts w:ascii="Times New Roman" w:hAnsi="Times New Roman" w:cs="Times New Roman"/>
          <w:sz w:val="28"/>
          <w:szCs w:val="28"/>
        </w:rPr>
        <w:t>воспитанникам при организации</w:t>
      </w:r>
    </w:p>
    <w:p w:rsidR="00FD1AD6" w:rsidRDefault="00FD1AD6" w:rsidP="00FD1AD6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130B6">
        <w:rPr>
          <w:rFonts w:ascii="Times New Roman" w:hAnsi="Times New Roman" w:cs="Times New Roman"/>
          <w:sz w:val="28"/>
          <w:szCs w:val="28"/>
        </w:rPr>
        <w:t>физкультурно-о</w:t>
      </w:r>
      <w:r>
        <w:rPr>
          <w:rFonts w:ascii="Times New Roman" w:hAnsi="Times New Roman" w:cs="Times New Roman"/>
          <w:sz w:val="28"/>
          <w:szCs w:val="28"/>
        </w:rPr>
        <w:t xml:space="preserve">здоровительной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 .</w:t>
      </w:r>
      <w:proofErr w:type="gramEnd"/>
    </w:p>
    <w:p w:rsidR="00A82F48" w:rsidRDefault="00A82F48" w:rsidP="00FD1AD6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FD1AD6" w:rsidRDefault="00A82F48" w:rsidP="00FD1AD6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педагогов</w:t>
      </w:r>
      <w:bookmarkStart w:id="0" w:name="_GoBack"/>
      <w:bookmarkEnd w:id="0"/>
    </w:p>
    <w:p w:rsidR="00A82F48" w:rsidRPr="00E130B6" w:rsidRDefault="00A82F48" w:rsidP="00FD1AD6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2CC">
        <w:rPr>
          <w:rFonts w:ascii="Times New Roman" w:hAnsi="Times New Roman" w:cs="Times New Roman"/>
          <w:sz w:val="28"/>
          <w:szCs w:val="28"/>
        </w:rPr>
        <w:t xml:space="preserve">    Индивидуальный подход с точки зрения дидактических соотношений понимается </w:t>
      </w:r>
      <w:proofErr w:type="gramStart"/>
      <w:r w:rsidRPr="003F52CC">
        <w:rPr>
          <w:rFonts w:ascii="Times New Roman" w:hAnsi="Times New Roman" w:cs="Times New Roman"/>
          <w:sz w:val="28"/>
          <w:szCs w:val="28"/>
        </w:rPr>
        <w:t>как  основной</w:t>
      </w:r>
      <w:proofErr w:type="gramEnd"/>
      <w:r w:rsidRPr="003F52CC">
        <w:rPr>
          <w:rFonts w:ascii="Times New Roman" w:hAnsi="Times New Roman" w:cs="Times New Roman"/>
          <w:sz w:val="28"/>
          <w:szCs w:val="28"/>
        </w:rPr>
        <w:t xml:space="preserve"> процесс обучения, а дифференцированный подход – как конкретная форма организации обучения, предоставляющая оптимальные условия для реализации этого принципа.</w:t>
      </w: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2CC">
        <w:rPr>
          <w:rFonts w:ascii="Times New Roman" w:hAnsi="Times New Roman" w:cs="Times New Roman"/>
          <w:sz w:val="28"/>
          <w:szCs w:val="28"/>
        </w:rPr>
        <w:t xml:space="preserve">      Дифференцированный подход предполагает деление детей на сравнительно одинаковые группы, основанные на </w:t>
      </w:r>
      <w:proofErr w:type="gramStart"/>
      <w:r w:rsidRPr="003F52CC">
        <w:rPr>
          <w:rFonts w:ascii="Times New Roman" w:hAnsi="Times New Roman" w:cs="Times New Roman"/>
          <w:sz w:val="28"/>
          <w:szCs w:val="28"/>
        </w:rPr>
        <w:t>сходных  типических</w:t>
      </w:r>
      <w:proofErr w:type="gramEnd"/>
      <w:r w:rsidRPr="003F52CC">
        <w:rPr>
          <w:rFonts w:ascii="Times New Roman" w:hAnsi="Times New Roman" w:cs="Times New Roman"/>
          <w:sz w:val="28"/>
          <w:szCs w:val="28"/>
        </w:rPr>
        <w:t xml:space="preserve"> особенностях, что позволяет педагогу осуществлять обучение, различное по объёму, сложности, методам и приёмам работы. В качестве критериев создания таких групп учитывают следующие показатели:</w:t>
      </w: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2C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F52CC">
        <w:rPr>
          <w:rFonts w:ascii="Times New Roman" w:hAnsi="Times New Roman" w:cs="Times New Roman"/>
          <w:sz w:val="28"/>
          <w:szCs w:val="28"/>
        </w:rPr>
        <w:t>уровень  физической</w:t>
      </w:r>
      <w:proofErr w:type="gramEnd"/>
      <w:r w:rsidRPr="003F52CC">
        <w:rPr>
          <w:rFonts w:ascii="Times New Roman" w:hAnsi="Times New Roman" w:cs="Times New Roman"/>
          <w:sz w:val="28"/>
          <w:szCs w:val="28"/>
        </w:rPr>
        <w:t xml:space="preserve"> подготовленности детей, под которым понимается уровень двигательных умений и навыков; физических качеств, необходимых для овладения новым учебным материалом;</w:t>
      </w: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2CC">
        <w:rPr>
          <w:rFonts w:ascii="Times New Roman" w:hAnsi="Times New Roman" w:cs="Times New Roman"/>
          <w:sz w:val="28"/>
          <w:szCs w:val="28"/>
        </w:rPr>
        <w:t>- типологические особенности высшей нервной деятельности;</w:t>
      </w: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2CC">
        <w:rPr>
          <w:rFonts w:ascii="Times New Roman" w:hAnsi="Times New Roman" w:cs="Times New Roman"/>
          <w:sz w:val="28"/>
          <w:szCs w:val="28"/>
        </w:rPr>
        <w:t xml:space="preserve">- состояние </w:t>
      </w:r>
      <w:proofErr w:type="gramStart"/>
      <w:r w:rsidRPr="003F52CC">
        <w:rPr>
          <w:rFonts w:ascii="Times New Roman" w:hAnsi="Times New Roman" w:cs="Times New Roman"/>
          <w:sz w:val="28"/>
          <w:szCs w:val="28"/>
        </w:rPr>
        <w:t>здоровья  детей</w:t>
      </w:r>
      <w:proofErr w:type="gramEnd"/>
      <w:r w:rsidRPr="003F52CC">
        <w:rPr>
          <w:rFonts w:ascii="Times New Roman" w:hAnsi="Times New Roman" w:cs="Times New Roman"/>
          <w:sz w:val="28"/>
          <w:szCs w:val="28"/>
        </w:rPr>
        <w:t>;</w:t>
      </w: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2CC">
        <w:rPr>
          <w:rFonts w:ascii="Times New Roman" w:hAnsi="Times New Roman" w:cs="Times New Roman"/>
          <w:sz w:val="28"/>
          <w:szCs w:val="28"/>
        </w:rPr>
        <w:t>- пол детей.</w:t>
      </w: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2CC">
        <w:rPr>
          <w:rFonts w:ascii="Times New Roman" w:hAnsi="Times New Roman" w:cs="Times New Roman"/>
          <w:sz w:val="28"/>
          <w:szCs w:val="28"/>
        </w:rPr>
        <w:t xml:space="preserve">      В области физического воспитания индивидуализация физических нагрузок имеет особое значение, так как перегрузка функциональных систем организма, как и их недогрузка, отражается на здоровье детей, их отношении к двигательной деятельности в целом. </w:t>
      </w: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2CC">
        <w:rPr>
          <w:rFonts w:ascii="Times New Roman" w:hAnsi="Times New Roman" w:cs="Times New Roman"/>
          <w:sz w:val="28"/>
          <w:szCs w:val="28"/>
        </w:rPr>
        <w:t>Индивидуально-дифференцированный подход с учётом состояния здоровья детей.</w:t>
      </w: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2CC">
        <w:rPr>
          <w:rFonts w:ascii="Times New Roman" w:hAnsi="Times New Roman" w:cs="Times New Roman"/>
          <w:sz w:val="28"/>
          <w:szCs w:val="28"/>
        </w:rPr>
        <w:t>Здоровье ребёнка является интегральным показателем. Оно закладывается в раннем детстве и определяется сочетанием генетических, в том числе анатомо-физиологических, факторов и влиянием на него условий окружающей среды.</w:t>
      </w: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2CC">
        <w:rPr>
          <w:rFonts w:ascii="Times New Roman" w:hAnsi="Times New Roman" w:cs="Times New Roman"/>
          <w:sz w:val="28"/>
          <w:szCs w:val="28"/>
        </w:rPr>
        <w:t xml:space="preserve">    Комплексная оценка </w:t>
      </w:r>
      <w:proofErr w:type="gramStart"/>
      <w:r w:rsidRPr="003F52CC">
        <w:rPr>
          <w:rFonts w:ascii="Times New Roman" w:hAnsi="Times New Roman" w:cs="Times New Roman"/>
          <w:sz w:val="28"/>
          <w:szCs w:val="28"/>
        </w:rPr>
        <w:t>состояния  здоровья</w:t>
      </w:r>
      <w:proofErr w:type="gramEnd"/>
      <w:r w:rsidRPr="003F52CC">
        <w:rPr>
          <w:rFonts w:ascii="Times New Roman" w:hAnsi="Times New Roman" w:cs="Times New Roman"/>
          <w:sz w:val="28"/>
          <w:szCs w:val="28"/>
        </w:rPr>
        <w:t xml:space="preserve"> достигается  использованием пяти признаков:</w:t>
      </w: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2CC">
        <w:rPr>
          <w:rFonts w:ascii="Times New Roman" w:hAnsi="Times New Roman" w:cs="Times New Roman"/>
          <w:sz w:val="28"/>
          <w:szCs w:val="28"/>
        </w:rPr>
        <w:t>уровень гармоничности физического развития;</w:t>
      </w: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2CC">
        <w:rPr>
          <w:rFonts w:ascii="Times New Roman" w:hAnsi="Times New Roman" w:cs="Times New Roman"/>
          <w:sz w:val="28"/>
          <w:szCs w:val="28"/>
        </w:rPr>
        <w:t>резервные возможности основных физиологических систем;</w:t>
      </w: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2CC">
        <w:rPr>
          <w:rFonts w:ascii="Times New Roman" w:hAnsi="Times New Roman" w:cs="Times New Roman"/>
          <w:sz w:val="28"/>
          <w:szCs w:val="28"/>
        </w:rPr>
        <w:t>уровень иммунной защиты и неспецифической резистентности организма;</w:t>
      </w: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2CC">
        <w:rPr>
          <w:rFonts w:ascii="Times New Roman" w:hAnsi="Times New Roman" w:cs="Times New Roman"/>
          <w:sz w:val="28"/>
          <w:szCs w:val="28"/>
        </w:rPr>
        <w:t>наличие или отсутствие хронических заболеваний;</w:t>
      </w: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2CC">
        <w:rPr>
          <w:rFonts w:ascii="Times New Roman" w:hAnsi="Times New Roman" w:cs="Times New Roman"/>
          <w:sz w:val="28"/>
          <w:szCs w:val="28"/>
        </w:rPr>
        <w:t>уровень волевых и ценностно-мотивационных установок.</w:t>
      </w: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2CC">
        <w:rPr>
          <w:rFonts w:ascii="Times New Roman" w:hAnsi="Times New Roman" w:cs="Times New Roman"/>
          <w:sz w:val="28"/>
          <w:szCs w:val="28"/>
        </w:rPr>
        <w:t>В соответствии с этими показателями дети подразделяются на пять групп здоровья:</w:t>
      </w: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2CC">
        <w:rPr>
          <w:rFonts w:ascii="Times New Roman" w:hAnsi="Times New Roman" w:cs="Times New Roman"/>
          <w:sz w:val="28"/>
          <w:szCs w:val="28"/>
        </w:rPr>
        <w:lastRenderedPageBreak/>
        <w:t>1) здоровые дети с нормальным физическим и психическим развитием и нормальным уровнем функций;</w:t>
      </w: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2CC">
        <w:rPr>
          <w:rFonts w:ascii="Times New Roman" w:hAnsi="Times New Roman" w:cs="Times New Roman"/>
          <w:sz w:val="28"/>
          <w:szCs w:val="28"/>
        </w:rPr>
        <w:t>2) здоровые дети, у которых отсутствуют хронические заболевания, но имеются функциональные и некоторые морфологические отклонения, а также сниженная сопротивляемость заболеваниям;</w:t>
      </w: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2CC">
        <w:rPr>
          <w:rFonts w:ascii="Times New Roman" w:hAnsi="Times New Roman" w:cs="Times New Roman"/>
          <w:sz w:val="28"/>
          <w:szCs w:val="28"/>
        </w:rPr>
        <w:t>3) больные хроническими заболеваниями в состоянии компенсации с сохранёнными функциональными возможностями организма;</w:t>
      </w: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2CC">
        <w:rPr>
          <w:rFonts w:ascii="Times New Roman" w:hAnsi="Times New Roman" w:cs="Times New Roman"/>
          <w:sz w:val="28"/>
          <w:szCs w:val="28"/>
        </w:rPr>
        <w:t xml:space="preserve">4) больные хроническими заболеваниями в состоянии </w:t>
      </w:r>
      <w:proofErr w:type="spellStart"/>
      <w:r w:rsidRPr="003F52CC">
        <w:rPr>
          <w:rFonts w:ascii="Times New Roman" w:hAnsi="Times New Roman" w:cs="Times New Roman"/>
          <w:sz w:val="28"/>
          <w:szCs w:val="28"/>
        </w:rPr>
        <w:t>субкомпенсации</w:t>
      </w:r>
      <w:proofErr w:type="spellEnd"/>
      <w:r w:rsidRPr="003F52CC">
        <w:rPr>
          <w:rFonts w:ascii="Times New Roman" w:hAnsi="Times New Roman" w:cs="Times New Roman"/>
          <w:sz w:val="28"/>
          <w:szCs w:val="28"/>
        </w:rPr>
        <w:t xml:space="preserve"> со сниженными функциональными возможностями организма;</w:t>
      </w: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2CC">
        <w:rPr>
          <w:rFonts w:ascii="Times New Roman" w:hAnsi="Times New Roman" w:cs="Times New Roman"/>
          <w:sz w:val="28"/>
          <w:szCs w:val="28"/>
        </w:rPr>
        <w:t>5) больные хроническими заболеваниями в состоянии декомпенсации со значительно сниженными функциональными возможностями организма (проходят лечение и оздоровление в специальных медицинских учреждениях).</w:t>
      </w: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2CC">
        <w:rPr>
          <w:rFonts w:ascii="Times New Roman" w:hAnsi="Times New Roman" w:cs="Times New Roman"/>
          <w:sz w:val="28"/>
          <w:szCs w:val="28"/>
        </w:rPr>
        <w:t>В учреждениях дошкольного образования дети второй, третьей и четвёртой групп здоровья нуждаются в индивидуальном подходе на физкультурном занятии.</w:t>
      </w: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2CC">
        <w:rPr>
          <w:rFonts w:ascii="Times New Roman" w:hAnsi="Times New Roman" w:cs="Times New Roman"/>
          <w:sz w:val="28"/>
          <w:szCs w:val="28"/>
        </w:rPr>
        <w:t xml:space="preserve"> Освобождение детей от физкультурных занятий неоправданно. Это приводит к утрате условно-рефлекторных связей моторно-висцеральных рефлексов, задержке развития основных двигательных способностей, ослаблению </w:t>
      </w:r>
      <w:proofErr w:type="spellStart"/>
      <w:r w:rsidRPr="003F52CC">
        <w:rPr>
          <w:rFonts w:ascii="Times New Roman" w:hAnsi="Times New Roman" w:cs="Times New Roman"/>
          <w:sz w:val="28"/>
          <w:szCs w:val="28"/>
        </w:rPr>
        <w:t>самогенетических</w:t>
      </w:r>
      <w:proofErr w:type="spellEnd"/>
      <w:r w:rsidRPr="003F52CC">
        <w:rPr>
          <w:rFonts w:ascii="Times New Roman" w:hAnsi="Times New Roman" w:cs="Times New Roman"/>
          <w:sz w:val="28"/>
          <w:szCs w:val="28"/>
        </w:rPr>
        <w:t xml:space="preserve"> механизмов и тем самым к удлинению сроков реабилитации и к более позднему биологическому выздоровлению.</w:t>
      </w: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2CC">
        <w:rPr>
          <w:rFonts w:ascii="Times New Roman" w:hAnsi="Times New Roman" w:cs="Times New Roman"/>
          <w:sz w:val="28"/>
          <w:szCs w:val="28"/>
        </w:rPr>
        <w:t xml:space="preserve">   На занятии для ослабленных детей не рекомендуется:</w:t>
      </w: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2CC">
        <w:rPr>
          <w:rFonts w:ascii="Times New Roman" w:hAnsi="Times New Roman" w:cs="Times New Roman"/>
          <w:sz w:val="28"/>
          <w:szCs w:val="28"/>
        </w:rPr>
        <w:t>резкое увеличение или уменьшение физической нагрузки;</w:t>
      </w: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2CC">
        <w:rPr>
          <w:rFonts w:ascii="Times New Roman" w:hAnsi="Times New Roman" w:cs="Times New Roman"/>
          <w:sz w:val="28"/>
          <w:szCs w:val="28"/>
        </w:rPr>
        <w:t xml:space="preserve">бег </w:t>
      </w:r>
      <w:proofErr w:type="gramStart"/>
      <w:r w:rsidRPr="003F52CC">
        <w:rPr>
          <w:rFonts w:ascii="Times New Roman" w:hAnsi="Times New Roman" w:cs="Times New Roman"/>
          <w:sz w:val="28"/>
          <w:szCs w:val="28"/>
        </w:rPr>
        <w:t>должен  постепенно</w:t>
      </w:r>
      <w:proofErr w:type="gramEnd"/>
      <w:r w:rsidRPr="003F52CC">
        <w:rPr>
          <w:rFonts w:ascii="Times New Roman" w:hAnsi="Times New Roman" w:cs="Times New Roman"/>
          <w:sz w:val="28"/>
          <w:szCs w:val="28"/>
        </w:rPr>
        <w:t xml:space="preserve"> переходить в ходьбу;</w:t>
      </w: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2CC">
        <w:rPr>
          <w:rFonts w:ascii="Times New Roman" w:hAnsi="Times New Roman" w:cs="Times New Roman"/>
          <w:sz w:val="28"/>
          <w:szCs w:val="28"/>
        </w:rPr>
        <w:t>во время бега следует избегать внезапных остановок.</w:t>
      </w: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2CC">
        <w:rPr>
          <w:rFonts w:ascii="Times New Roman" w:hAnsi="Times New Roman" w:cs="Times New Roman"/>
          <w:sz w:val="28"/>
          <w:szCs w:val="28"/>
        </w:rPr>
        <w:t>Обратить внимание:</w:t>
      </w: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2CC">
        <w:rPr>
          <w:rFonts w:ascii="Times New Roman" w:hAnsi="Times New Roman" w:cs="Times New Roman"/>
          <w:sz w:val="28"/>
          <w:szCs w:val="28"/>
        </w:rPr>
        <w:t xml:space="preserve">во время выполнения общеразвивающих упражнений при изменении положения тела, особенно при переходе из положения стоя в положение </w:t>
      </w:r>
      <w:proofErr w:type="gramStart"/>
      <w:r w:rsidRPr="003F52CC">
        <w:rPr>
          <w:rFonts w:ascii="Times New Roman" w:hAnsi="Times New Roman" w:cs="Times New Roman"/>
          <w:sz w:val="28"/>
          <w:szCs w:val="28"/>
        </w:rPr>
        <w:t>лёжа  и</w:t>
      </w:r>
      <w:proofErr w:type="gramEnd"/>
      <w:r w:rsidRPr="003F52CC">
        <w:rPr>
          <w:rFonts w:ascii="Times New Roman" w:hAnsi="Times New Roman" w:cs="Times New Roman"/>
          <w:sz w:val="28"/>
          <w:szCs w:val="28"/>
        </w:rPr>
        <w:t xml:space="preserve"> наоборот у ослабленных болезнью детей наблюдается увеличение  частоты пульса, нарушается кровоснабжение мозга и может возникнуть головокружение. Поэтому в подборе исходных положений </w:t>
      </w:r>
      <w:proofErr w:type="gramStart"/>
      <w:r w:rsidRPr="003F52CC">
        <w:rPr>
          <w:rFonts w:ascii="Times New Roman" w:hAnsi="Times New Roman" w:cs="Times New Roman"/>
          <w:sz w:val="28"/>
          <w:szCs w:val="28"/>
        </w:rPr>
        <w:t>следует  соблюдать</w:t>
      </w:r>
      <w:proofErr w:type="gramEnd"/>
      <w:r w:rsidRPr="003F52CC">
        <w:rPr>
          <w:rFonts w:ascii="Times New Roman" w:hAnsi="Times New Roman" w:cs="Times New Roman"/>
          <w:sz w:val="28"/>
          <w:szCs w:val="28"/>
        </w:rPr>
        <w:t xml:space="preserve"> принцип постепенности: сначала предлагать детям упражнения лёжа, затем сидя и в конце занятия стоя;</w:t>
      </w: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2CC">
        <w:rPr>
          <w:rFonts w:ascii="Times New Roman" w:hAnsi="Times New Roman" w:cs="Times New Roman"/>
          <w:sz w:val="28"/>
          <w:szCs w:val="28"/>
        </w:rPr>
        <w:t>осторожно включать в комплекс выполнение наклонов и поворотов;</w:t>
      </w: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2CC">
        <w:rPr>
          <w:rFonts w:ascii="Times New Roman" w:hAnsi="Times New Roman" w:cs="Times New Roman"/>
          <w:sz w:val="28"/>
          <w:szCs w:val="28"/>
        </w:rPr>
        <w:t xml:space="preserve">для ослабленных болезнью детей сокращается число повторений интенсивных движений, особенно таких как прыжки (на месте, с продвижением в перёд, в длину и в высоту с разбега, со скакалкой), элементы </w:t>
      </w:r>
      <w:r w:rsidRPr="003F52CC">
        <w:rPr>
          <w:rFonts w:ascii="Times New Roman" w:hAnsi="Times New Roman" w:cs="Times New Roman"/>
          <w:sz w:val="28"/>
          <w:szCs w:val="28"/>
        </w:rPr>
        <w:lastRenderedPageBreak/>
        <w:t>акробатических упражнений («берёзка», «кораблик», «велосипед», «ласточка» и др.);</w:t>
      </w: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2CC">
        <w:rPr>
          <w:rFonts w:ascii="Times New Roman" w:hAnsi="Times New Roman" w:cs="Times New Roman"/>
          <w:sz w:val="28"/>
          <w:szCs w:val="28"/>
        </w:rPr>
        <w:t>ограничивается участие детей в подвижных и спортивных играх (баскетбол, футбол, хоккей и др.), играх-эстафетах;</w:t>
      </w: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2CC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3F52CC">
        <w:rPr>
          <w:rFonts w:ascii="Times New Roman" w:hAnsi="Times New Roman" w:cs="Times New Roman"/>
          <w:sz w:val="28"/>
          <w:szCs w:val="28"/>
        </w:rPr>
        <w:t>нарушением  функции</w:t>
      </w:r>
      <w:proofErr w:type="gramEnd"/>
      <w:r w:rsidRPr="003F52CC">
        <w:rPr>
          <w:rFonts w:ascii="Times New Roman" w:hAnsi="Times New Roman" w:cs="Times New Roman"/>
          <w:sz w:val="28"/>
          <w:szCs w:val="28"/>
        </w:rPr>
        <w:t xml:space="preserve"> терморегуляции и понижением иммунитета ослабленные дети  занимаются в обычной одежде.</w:t>
      </w: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2CC">
        <w:rPr>
          <w:rFonts w:ascii="Times New Roman" w:hAnsi="Times New Roman" w:cs="Times New Roman"/>
          <w:sz w:val="28"/>
          <w:szCs w:val="28"/>
        </w:rPr>
        <w:t>Индивидуально-дифференцированный подход с учётом физической подготовленности детей.</w:t>
      </w: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2CC">
        <w:rPr>
          <w:rFonts w:ascii="Times New Roman" w:hAnsi="Times New Roman" w:cs="Times New Roman"/>
          <w:sz w:val="28"/>
          <w:szCs w:val="28"/>
        </w:rPr>
        <w:t xml:space="preserve">Особенности физической подготовленности детей также выступают </w:t>
      </w:r>
      <w:proofErr w:type="gramStart"/>
      <w:r w:rsidRPr="003F52CC">
        <w:rPr>
          <w:rFonts w:ascii="Times New Roman" w:hAnsi="Times New Roman" w:cs="Times New Roman"/>
          <w:sz w:val="28"/>
          <w:szCs w:val="28"/>
        </w:rPr>
        <w:t>основой  реализации</w:t>
      </w:r>
      <w:proofErr w:type="gramEnd"/>
      <w:r w:rsidRPr="003F52CC">
        <w:rPr>
          <w:rFonts w:ascii="Times New Roman" w:hAnsi="Times New Roman" w:cs="Times New Roman"/>
          <w:sz w:val="28"/>
          <w:szCs w:val="28"/>
        </w:rPr>
        <w:t xml:space="preserve">  индивидуального подхода в процессе занятий физическими упражнениями. Особенно ярко выделяются дети с высокими и низкими показателями физической подготовленности.</w:t>
      </w: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2CC">
        <w:rPr>
          <w:rFonts w:ascii="Times New Roman" w:hAnsi="Times New Roman" w:cs="Times New Roman"/>
          <w:sz w:val="28"/>
          <w:szCs w:val="28"/>
        </w:rPr>
        <w:t xml:space="preserve">   Дети с </w:t>
      </w:r>
      <w:proofErr w:type="gramStart"/>
      <w:r w:rsidRPr="003F52CC">
        <w:rPr>
          <w:rFonts w:ascii="Times New Roman" w:hAnsi="Times New Roman" w:cs="Times New Roman"/>
          <w:sz w:val="28"/>
          <w:szCs w:val="28"/>
        </w:rPr>
        <w:t>высокими  показателями</w:t>
      </w:r>
      <w:proofErr w:type="gramEnd"/>
      <w:r w:rsidRPr="003F52CC">
        <w:rPr>
          <w:rFonts w:ascii="Times New Roman" w:hAnsi="Times New Roman" w:cs="Times New Roman"/>
          <w:sz w:val="28"/>
          <w:szCs w:val="28"/>
        </w:rPr>
        <w:t xml:space="preserve"> физической подготовленности отличаются:</w:t>
      </w: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2CC">
        <w:rPr>
          <w:rFonts w:ascii="Times New Roman" w:hAnsi="Times New Roman" w:cs="Times New Roman"/>
          <w:sz w:val="28"/>
          <w:szCs w:val="28"/>
        </w:rPr>
        <w:t>быстротой и уверенностью действий,</w:t>
      </w: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2CC">
        <w:rPr>
          <w:rFonts w:ascii="Times New Roman" w:hAnsi="Times New Roman" w:cs="Times New Roman"/>
          <w:sz w:val="28"/>
          <w:szCs w:val="28"/>
        </w:rPr>
        <w:t xml:space="preserve">в случае неудачи не отступают от цели, а прилагают максимум усилий для </w:t>
      </w:r>
      <w:proofErr w:type="gramStart"/>
      <w:r w:rsidRPr="003F52CC">
        <w:rPr>
          <w:rFonts w:ascii="Times New Roman" w:hAnsi="Times New Roman" w:cs="Times New Roman"/>
          <w:sz w:val="28"/>
          <w:szCs w:val="28"/>
        </w:rPr>
        <w:t>достижения  намеченного</w:t>
      </w:r>
      <w:proofErr w:type="gramEnd"/>
      <w:r w:rsidRPr="003F52CC">
        <w:rPr>
          <w:rFonts w:ascii="Times New Roman" w:hAnsi="Times New Roman" w:cs="Times New Roman"/>
          <w:sz w:val="28"/>
          <w:szCs w:val="28"/>
        </w:rPr>
        <w:t xml:space="preserve"> результата,</w:t>
      </w: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2CC">
        <w:rPr>
          <w:rFonts w:ascii="Times New Roman" w:hAnsi="Times New Roman" w:cs="Times New Roman"/>
          <w:sz w:val="28"/>
          <w:szCs w:val="28"/>
        </w:rPr>
        <w:t>умеют самостоятельно принимать решения, находить целесообразный способ действия;</w:t>
      </w: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2CC">
        <w:rPr>
          <w:rFonts w:ascii="Times New Roman" w:hAnsi="Times New Roman" w:cs="Times New Roman"/>
          <w:sz w:val="28"/>
          <w:szCs w:val="28"/>
        </w:rPr>
        <w:t>при выполнении упражнений проявляют активность и самостоятельность, умение слушать педагога, выполнять его поручения и указания.</w:t>
      </w: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2CC">
        <w:rPr>
          <w:rFonts w:ascii="Times New Roman" w:hAnsi="Times New Roman" w:cs="Times New Roman"/>
          <w:sz w:val="28"/>
          <w:szCs w:val="28"/>
        </w:rPr>
        <w:t xml:space="preserve">Дети дошкольного возраста с низкими </w:t>
      </w:r>
      <w:proofErr w:type="gramStart"/>
      <w:r w:rsidRPr="003F52CC">
        <w:rPr>
          <w:rFonts w:ascii="Times New Roman" w:hAnsi="Times New Roman" w:cs="Times New Roman"/>
          <w:sz w:val="28"/>
          <w:szCs w:val="28"/>
        </w:rPr>
        <w:t>показателями  физической</w:t>
      </w:r>
      <w:proofErr w:type="gramEnd"/>
      <w:r w:rsidRPr="003F52CC">
        <w:rPr>
          <w:rFonts w:ascii="Times New Roman" w:hAnsi="Times New Roman" w:cs="Times New Roman"/>
          <w:sz w:val="28"/>
          <w:szCs w:val="28"/>
        </w:rPr>
        <w:t xml:space="preserve"> подготовленности:</w:t>
      </w: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2CC">
        <w:rPr>
          <w:rFonts w:ascii="Times New Roman" w:hAnsi="Times New Roman" w:cs="Times New Roman"/>
          <w:sz w:val="28"/>
          <w:szCs w:val="28"/>
        </w:rPr>
        <w:t>не прилагают усилий, чтобы качественно выполнить физическое упражнение;</w:t>
      </w: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2CC">
        <w:rPr>
          <w:rFonts w:ascii="Times New Roman" w:hAnsi="Times New Roman" w:cs="Times New Roman"/>
          <w:sz w:val="28"/>
          <w:szCs w:val="28"/>
        </w:rPr>
        <w:t>в ситуациях, требующих решительности, энергичности действий, проявляют медлительность, недостаточную уверенность;</w:t>
      </w: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2CC">
        <w:rPr>
          <w:rFonts w:ascii="Times New Roman" w:hAnsi="Times New Roman" w:cs="Times New Roman"/>
          <w:sz w:val="28"/>
          <w:szCs w:val="28"/>
        </w:rPr>
        <w:t>не способны преодолеть чувство страха;</w:t>
      </w: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2CC">
        <w:rPr>
          <w:rFonts w:ascii="Times New Roman" w:hAnsi="Times New Roman" w:cs="Times New Roman"/>
          <w:sz w:val="28"/>
          <w:szCs w:val="28"/>
        </w:rPr>
        <w:t>им свойственно состояние угнетённости в связи с неудачами, неумениями подавлять в себе отдельные желания;</w:t>
      </w: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2CC">
        <w:rPr>
          <w:rFonts w:ascii="Times New Roman" w:hAnsi="Times New Roman" w:cs="Times New Roman"/>
          <w:sz w:val="28"/>
          <w:szCs w:val="28"/>
        </w:rPr>
        <w:t>пассивность, безразличие.</w:t>
      </w: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2CC">
        <w:rPr>
          <w:rFonts w:ascii="Times New Roman" w:hAnsi="Times New Roman" w:cs="Times New Roman"/>
          <w:sz w:val="28"/>
          <w:szCs w:val="28"/>
        </w:rPr>
        <w:t>Индивидуальный подход в физическом воспитании дошкольников с учётом физической подготовленности предполагает индивидуальный подбор методов обучения и широкое использование дифференцированных двигательных заданий.</w:t>
      </w: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2CC">
        <w:rPr>
          <w:rFonts w:ascii="Times New Roman" w:hAnsi="Times New Roman" w:cs="Times New Roman"/>
          <w:sz w:val="28"/>
          <w:szCs w:val="28"/>
        </w:rPr>
        <w:t xml:space="preserve">Задачи индивидуальной работы с воспитанниками с высоким уровнем физической подготовленности могут быть направлены </w:t>
      </w:r>
      <w:proofErr w:type="gramStart"/>
      <w:r w:rsidRPr="003F52CC">
        <w:rPr>
          <w:rFonts w:ascii="Times New Roman" w:hAnsi="Times New Roman" w:cs="Times New Roman"/>
          <w:sz w:val="28"/>
          <w:szCs w:val="28"/>
        </w:rPr>
        <w:t>на  совершенствование</w:t>
      </w:r>
      <w:proofErr w:type="gramEnd"/>
      <w:r w:rsidRPr="003F52CC">
        <w:rPr>
          <w:rFonts w:ascii="Times New Roman" w:hAnsi="Times New Roman" w:cs="Times New Roman"/>
          <w:sz w:val="28"/>
          <w:szCs w:val="28"/>
        </w:rPr>
        <w:t xml:space="preserve"> и дальнейшее развитие их двигательных способностей.</w:t>
      </w: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2CC">
        <w:rPr>
          <w:rFonts w:ascii="Times New Roman" w:hAnsi="Times New Roman" w:cs="Times New Roman"/>
          <w:sz w:val="28"/>
          <w:szCs w:val="28"/>
        </w:rPr>
        <w:t>Этому способствует:</w:t>
      </w: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2CC">
        <w:rPr>
          <w:rFonts w:ascii="Times New Roman" w:hAnsi="Times New Roman" w:cs="Times New Roman"/>
          <w:sz w:val="28"/>
          <w:szCs w:val="28"/>
        </w:rPr>
        <w:t>выполнение новых заданий в новых сочетаниях,</w:t>
      </w: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2CC">
        <w:rPr>
          <w:rFonts w:ascii="Times New Roman" w:hAnsi="Times New Roman" w:cs="Times New Roman"/>
          <w:sz w:val="28"/>
          <w:szCs w:val="28"/>
        </w:rPr>
        <w:t>выполнение заданий из необычной исходной позиции (бег из исходного положения лёжа, сидя и т.п.);</w:t>
      </w: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2CC">
        <w:rPr>
          <w:rFonts w:ascii="Times New Roman" w:hAnsi="Times New Roman" w:cs="Times New Roman"/>
          <w:sz w:val="28"/>
          <w:szCs w:val="28"/>
        </w:rPr>
        <w:t>выполнение заданий в новых условиях (встать у гимнастической скамейки и бросить мяч двумя руками, подлезать за ним под скамейку, догнать мяч и др.);</w:t>
      </w: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2CC">
        <w:rPr>
          <w:rFonts w:ascii="Times New Roman" w:hAnsi="Times New Roman" w:cs="Times New Roman"/>
          <w:sz w:val="28"/>
          <w:szCs w:val="28"/>
        </w:rPr>
        <w:t xml:space="preserve">     На физкультурном занятии показ способа выполнения упражнений можно демонстрировать в нормальном темпе, объяснение давать в сжатой форме, делая ссылки на уже известные элементы, использовать частичный показ упражнения, выполнение упражнения по схеме, рисунку.</w:t>
      </w: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2CC">
        <w:rPr>
          <w:rFonts w:ascii="Times New Roman" w:hAnsi="Times New Roman" w:cs="Times New Roman"/>
          <w:sz w:val="28"/>
          <w:szCs w:val="28"/>
        </w:rPr>
        <w:t xml:space="preserve">    Для детей с низкими показателями физической подготовленности эффективно:</w:t>
      </w: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2CC">
        <w:rPr>
          <w:rFonts w:ascii="Times New Roman" w:hAnsi="Times New Roman" w:cs="Times New Roman"/>
          <w:sz w:val="28"/>
          <w:szCs w:val="28"/>
        </w:rPr>
        <w:t>замедленный показ упражнений с указанием, на какой элемент необходимо обратить особое внимание,</w:t>
      </w: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2CC">
        <w:rPr>
          <w:rFonts w:ascii="Times New Roman" w:hAnsi="Times New Roman" w:cs="Times New Roman"/>
          <w:sz w:val="28"/>
          <w:szCs w:val="28"/>
        </w:rPr>
        <w:t>наиболее сложные упражнения им следует демонстрировать в разных плоскостях, многократно повторяя показ в процессе занятия;</w:t>
      </w: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2CC">
        <w:rPr>
          <w:rFonts w:ascii="Times New Roman" w:hAnsi="Times New Roman" w:cs="Times New Roman"/>
          <w:sz w:val="28"/>
          <w:szCs w:val="28"/>
        </w:rPr>
        <w:t>использование заданий на специальное использование знаний в действиях, где каждый ребёнок в речи выражает всё то, что выполняет практически.</w:t>
      </w: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2CC">
        <w:rPr>
          <w:rFonts w:ascii="Times New Roman" w:hAnsi="Times New Roman" w:cs="Times New Roman"/>
          <w:sz w:val="28"/>
          <w:szCs w:val="28"/>
        </w:rPr>
        <w:t xml:space="preserve">   Двигательные задания, с учётом уровня подготовленности детей, должны составляться для каждой подгруппы индивидуально.</w:t>
      </w: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2CC">
        <w:rPr>
          <w:rFonts w:ascii="Times New Roman" w:hAnsi="Times New Roman" w:cs="Times New Roman"/>
          <w:sz w:val="28"/>
          <w:szCs w:val="28"/>
        </w:rPr>
        <w:t>Примерное содержание:</w:t>
      </w: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2CC">
        <w:rPr>
          <w:rFonts w:ascii="Times New Roman" w:hAnsi="Times New Roman" w:cs="Times New Roman"/>
          <w:sz w:val="28"/>
          <w:szCs w:val="28"/>
        </w:rPr>
        <w:t>1-ый вариант. Дети получают задания одинаковые по содержанию, но разные по способу выполнения. Задание по обучению прыжкам в длину с места.</w:t>
      </w: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2CC">
        <w:rPr>
          <w:rFonts w:ascii="Times New Roman" w:hAnsi="Times New Roman" w:cs="Times New Roman"/>
          <w:sz w:val="28"/>
          <w:szCs w:val="28"/>
        </w:rPr>
        <w:t>1 группа – выполнение прыжка с низкого приседа.</w:t>
      </w: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2CC">
        <w:rPr>
          <w:rFonts w:ascii="Times New Roman" w:hAnsi="Times New Roman" w:cs="Times New Roman"/>
          <w:sz w:val="28"/>
          <w:szCs w:val="28"/>
        </w:rPr>
        <w:t>2 группа – прыжок отталкиваясь одной ногой от стены.</w:t>
      </w: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2CC">
        <w:rPr>
          <w:rFonts w:ascii="Times New Roman" w:hAnsi="Times New Roman" w:cs="Times New Roman"/>
          <w:sz w:val="28"/>
          <w:szCs w:val="28"/>
        </w:rPr>
        <w:t>3 группа – прыжок из обруча в обруч.</w:t>
      </w: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2CC">
        <w:rPr>
          <w:rFonts w:ascii="Times New Roman" w:hAnsi="Times New Roman" w:cs="Times New Roman"/>
          <w:sz w:val="28"/>
          <w:szCs w:val="28"/>
        </w:rPr>
        <w:t>2-ой вариант. Каждой подгруппе может быть дан разный по содержанию учебный материал, но одинаковый по способу выполнения. Например, задания по обучению детей подскокам на одной ноге.</w:t>
      </w: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2CC">
        <w:rPr>
          <w:rFonts w:ascii="Times New Roman" w:hAnsi="Times New Roman" w:cs="Times New Roman"/>
          <w:sz w:val="28"/>
          <w:szCs w:val="28"/>
        </w:rPr>
        <w:t>1 группа – подскоки на одной ноге, перескакивая кубики.</w:t>
      </w: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2CC">
        <w:rPr>
          <w:rFonts w:ascii="Times New Roman" w:hAnsi="Times New Roman" w:cs="Times New Roman"/>
          <w:sz w:val="28"/>
          <w:szCs w:val="28"/>
        </w:rPr>
        <w:t>2 группа – прыжки из обруча в обруч.</w:t>
      </w: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2CC">
        <w:rPr>
          <w:rFonts w:ascii="Times New Roman" w:hAnsi="Times New Roman" w:cs="Times New Roman"/>
          <w:sz w:val="28"/>
          <w:szCs w:val="28"/>
        </w:rPr>
        <w:lastRenderedPageBreak/>
        <w:t>3 группа – подскоки на одной ноге.</w:t>
      </w: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2CC">
        <w:rPr>
          <w:rFonts w:ascii="Times New Roman" w:hAnsi="Times New Roman" w:cs="Times New Roman"/>
          <w:sz w:val="28"/>
          <w:szCs w:val="28"/>
        </w:rPr>
        <w:t>3-ий вариант. Каждая подгруппа может получить задание разное по содержанию и способу выполнения:</w:t>
      </w: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2CC">
        <w:rPr>
          <w:rFonts w:ascii="Times New Roman" w:hAnsi="Times New Roman" w:cs="Times New Roman"/>
          <w:sz w:val="28"/>
          <w:szCs w:val="28"/>
        </w:rPr>
        <w:t xml:space="preserve">          1 группа – прыжки с места на возвышенность.</w:t>
      </w: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2CC">
        <w:rPr>
          <w:rFonts w:ascii="Times New Roman" w:hAnsi="Times New Roman" w:cs="Times New Roman"/>
          <w:sz w:val="28"/>
          <w:szCs w:val="28"/>
        </w:rPr>
        <w:t xml:space="preserve">          2 группа – прыжки в длину с места, перепрыгивая преграду.</w:t>
      </w: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2CC">
        <w:rPr>
          <w:rFonts w:ascii="Times New Roman" w:hAnsi="Times New Roman" w:cs="Times New Roman"/>
          <w:sz w:val="28"/>
          <w:szCs w:val="28"/>
        </w:rPr>
        <w:t xml:space="preserve">          3 группа – подскоки на 2-х ногах, двигаясь боком вперёд.</w:t>
      </w: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2CC">
        <w:rPr>
          <w:rFonts w:ascii="Times New Roman" w:hAnsi="Times New Roman" w:cs="Times New Roman"/>
          <w:sz w:val="28"/>
          <w:szCs w:val="28"/>
        </w:rPr>
        <w:t>Индивидуально-дифференцированный подход с учётом пола детей.</w:t>
      </w: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2CC">
        <w:rPr>
          <w:rFonts w:ascii="Times New Roman" w:hAnsi="Times New Roman" w:cs="Times New Roman"/>
          <w:sz w:val="28"/>
          <w:szCs w:val="28"/>
        </w:rPr>
        <w:t>Следует выделить различия:</w:t>
      </w: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2CC">
        <w:rPr>
          <w:rFonts w:ascii="Times New Roman" w:hAnsi="Times New Roman" w:cs="Times New Roman"/>
          <w:sz w:val="28"/>
          <w:szCs w:val="28"/>
        </w:rPr>
        <w:t xml:space="preserve">средние </w:t>
      </w:r>
      <w:proofErr w:type="gramStart"/>
      <w:r w:rsidRPr="003F52CC">
        <w:rPr>
          <w:rFonts w:ascii="Times New Roman" w:hAnsi="Times New Roman" w:cs="Times New Roman"/>
          <w:sz w:val="28"/>
          <w:szCs w:val="28"/>
        </w:rPr>
        <w:t>результаты  мальчиков</w:t>
      </w:r>
      <w:proofErr w:type="gramEnd"/>
      <w:r w:rsidRPr="003F52CC">
        <w:rPr>
          <w:rFonts w:ascii="Times New Roman" w:hAnsi="Times New Roman" w:cs="Times New Roman"/>
          <w:sz w:val="28"/>
          <w:szCs w:val="28"/>
        </w:rPr>
        <w:t xml:space="preserve"> в беге, прыжках и метании превышают средние результаты девочек;</w:t>
      </w: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2CC">
        <w:rPr>
          <w:rFonts w:ascii="Times New Roman" w:hAnsi="Times New Roman" w:cs="Times New Roman"/>
          <w:sz w:val="28"/>
          <w:szCs w:val="28"/>
        </w:rPr>
        <w:t>девочки лучше мальчиков выполняют упражнения на гибкость и равновесие;</w:t>
      </w: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2CC">
        <w:rPr>
          <w:rFonts w:ascii="Times New Roman" w:hAnsi="Times New Roman" w:cs="Times New Roman"/>
          <w:sz w:val="28"/>
          <w:szCs w:val="28"/>
        </w:rPr>
        <w:t>у мальчиков и девочек есть свои двигательные предпочтения: у мальчиков большое место занимают движения скоростно-силового характера (бег, метание предметов в цель и на дальность, лазанье, борьба, спортивные игры), у девочек – игры с мячом, скакалкой, упражнения в равновесии (ходьба по бревну, скамейке и т.п.), танцевальные упражнения;</w:t>
      </w: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52CC">
        <w:rPr>
          <w:rFonts w:ascii="Times New Roman" w:hAnsi="Times New Roman" w:cs="Times New Roman"/>
          <w:sz w:val="28"/>
          <w:szCs w:val="28"/>
        </w:rPr>
        <w:t>сензитивные</w:t>
      </w:r>
      <w:proofErr w:type="spellEnd"/>
      <w:r w:rsidRPr="003F52CC">
        <w:rPr>
          <w:rFonts w:ascii="Times New Roman" w:hAnsi="Times New Roman" w:cs="Times New Roman"/>
          <w:sz w:val="28"/>
          <w:szCs w:val="28"/>
        </w:rPr>
        <w:t xml:space="preserve"> периоды развития двигательных способностей мальчиков и девочек не совпадают:</w:t>
      </w: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2CC">
        <w:rPr>
          <w:rFonts w:ascii="Times New Roman" w:hAnsi="Times New Roman" w:cs="Times New Roman"/>
          <w:sz w:val="28"/>
          <w:szCs w:val="28"/>
        </w:rPr>
        <w:t>- для мальчиков младшей группы основные физические упражнения должны быть направлены на развитие скоростно-силовых качеств;</w:t>
      </w: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2CC">
        <w:rPr>
          <w:rFonts w:ascii="Times New Roman" w:hAnsi="Times New Roman" w:cs="Times New Roman"/>
          <w:sz w:val="28"/>
          <w:szCs w:val="28"/>
        </w:rPr>
        <w:t>- для мальчиков средней группы – как на развитие скоростно-силовых качеств, так и на совершенствование выносливости;</w:t>
      </w: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2CC">
        <w:rPr>
          <w:rFonts w:ascii="Times New Roman" w:hAnsi="Times New Roman" w:cs="Times New Roman"/>
          <w:sz w:val="28"/>
          <w:szCs w:val="28"/>
        </w:rPr>
        <w:t>- для мальчиков старшей группы – на развитие выносливости;</w:t>
      </w: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2CC">
        <w:rPr>
          <w:rFonts w:ascii="Times New Roman" w:hAnsi="Times New Roman" w:cs="Times New Roman"/>
          <w:sz w:val="28"/>
          <w:szCs w:val="28"/>
        </w:rPr>
        <w:t>- для девочек младшей группы – в основном на развитие выносливости;</w:t>
      </w: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2CC">
        <w:rPr>
          <w:rFonts w:ascii="Times New Roman" w:hAnsi="Times New Roman" w:cs="Times New Roman"/>
          <w:sz w:val="28"/>
          <w:szCs w:val="28"/>
        </w:rPr>
        <w:t>- для девочек средней группы – на развитие скоростно-силовых качеств;</w:t>
      </w: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2CC">
        <w:rPr>
          <w:rFonts w:ascii="Times New Roman" w:hAnsi="Times New Roman" w:cs="Times New Roman"/>
          <w:sz w:val="28"/>
          <w:szCs w:val="28"/>
        </w:rPr>
        <w:t>- для девочек старшей группы – на комплексное развитие скоростно-силовых качеств и выносливости.</w:t>
      </w: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2CC">
        <w:rPr>
          <w:rFonts w:ascii="Times New Roman" w:hAnsi="Times New Roman" w:cs="Times New Roman"/>
          <w:sz w:val="28"/>
          <w:szCs w:val="28"/>
        </w:rPr>
        <w:t>Учёт    половых особенностей дошкольников в процессе занятий физическими упражнениями следует вести по нескольким направлениям:</w:t>
      </w: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2CC">
        <w:rPr>
          <w:rFonts w:ascii="Times New Roman" w:hAnsi="Times New Roman" w:cs="Times New Roman"/>
          <w:sz w:val="28"/>
          <w:szCs w:val="28"/>
        </w:rPr>
        <w:t>подбор упражнений;</w:t>
      </w: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2CC">
        <w:rPr>
          <w:rFonts w:ascii="Times New Roman" w:hAnsi="Times New Roman" w:cs="Times New Roman"/>
          <w:sz w:val="28"/>
          <w:szCs w:val="28"/>
        </w:rPr>
        <w:t>нормирование физической нагрузки;</w:t>
      </w: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2CC">
        <w:rPr>
          <w:rFonts w:ascii="Times New Roman" w:hAnsi="Times New Roman" w:cs="Times New Roman"/>
          <w:sz w:val="28"/>
          <w:szCs w:val="28"/>
        </w:rPr>
        <w:lastRenderedPageBreak/>
        <w:t>методика обучения сложным двигательным действиям;</w:t>
      </w: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2CC">
        <w:rPr>
          <w:rFonts w:ascii="Times New Roman" w:hAnsi="Times New Roman" w:cs="Times New Roman"/>
          <w:sz w:val="28"/>
          <w:szCs w:val="28"/>
        </w:rPr>
        <w:t>педагогическое руководство двигательной деятельностью детей.</w:t>
      </w: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2CC">
        <w:rPr>
          <w:rFonts w:ascii="Times New Roman" w:hAnsi="Times New Roman" w:cs="Times New Roman"/>
          <w:sz w:val="28"/>
          <w:szCs w:val="28"/>
        </w:rPr>
        <w:t>Варианты физкультурных занятий с учётом пола детей:</w:t>
      </w: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2CC">
        <w:rPr>
          <w:rFonts w:ascii="Times New Roman" w:hAnsi="Times New Roman" w:cs="Times New Roman"/>
          <w:sz w:val="28"/>
          <w:szCs w:val="28"/>
        </w:rPr>
        <w:t>одно из трёх занятий в неделю проводится раздельно для мальчиков и для девочек;</w:t>
      </w: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2CC">
        <w:rPr>
          <w:rFonts w:ascii="Times New Roman" w:hAnsi="Times New Roman" w:cs="Times New Roman"/>
          <w:sz w:val="28"/>
          <w:szCs w:val="28"/>
        </w:rPr>
        <w:t xml:space="preserve">физкультурное занятие проводится со всеми детьми группы, но часть двигательных заданий </w:t>
      </w:r>
      <w:proofErr w:type="gramStart"/>
      <w:r w:rsidRPr="003F52CC">
        <w:rPr>
          <w:rFonts w:ascii="Times New Roman" w:hAnsi="Times New Roman" w:cs="Times New Roman"/>
          <w:sz w:val="28"/>
          <w:szCs w:val="28"/>
        </w:rPr>
        <w:t>имеют  различия</w:t>
      </w:r>
      <w:proofErr w:type="gramEnd"/>
      <w:r w:rsidRPr="003F52CC">
        <w:rPr>
          <w:rFonts w:ascii="Times New Roman" w:hAnsi="Times New Roman" w:cs="Times New Roman"/>
          <w:sz w:val="28"/>
          <w:szCs w:val="28"/>
        </w:rPr>
        <w:t xml:space="preserve"> для девочек и мальчиков.</w:t>
      </w: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2CC">
        <w:rPr>
          <w:rFonts w:ascii="Times New Roman" w:hAnsi="Times New Roman" w:cs="Times New Roman"/>
          <w:sz w:val="28"/>
          <w:szCs w:val="28"/>
        </w:rPr>
        <w:t>Индивидуально-дифференцированный подход с учётом уровня двигательной активности детей.</w:t>
      </w: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2CC">
        <w:rPr>
          <w:rFonts w:ascii="Times New Roman" w:hAnsi="Times New Roman" w:cs="Times New Roman"/>
          <w:sz w:val="28"/>
          <w:szCs w:val="28"/>
        </w:rPr>
        <w:t xml:space="preserve">     Важное значение в выполнении дифференцированных заданий принадлежит правильно подобранным методам обучения: наглядным, словесным, практическим.</w:t>
      </w: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2CC">
        <w:rPr>
          <w:rFonts w:ascii="Times New Roman" w:hAnsi="Times New Roman" w:cs="Times New Roman"/>
          <w:sz w:val="28"/>
          <w:szCs w:val="28"/>
        </w:rPr>
        <w:t>Низкая ДА – больше, конкретно и полно необходимо предоставлять наглядность.</w:t>
      </w: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2CC">
        <w:rPr>
          <w:rFonts w:ascii="Times New Roman" w:hAnsi="Times New Roman" w:cs="Times New Roman"/>
          <w:sz w:val="28"/>
          <w:szCs w:val="28"/>
        </w:rPr>
        <w:t>Средняя ДА – свободный показ с объяснением на какой элемент техники необходимо обратить внимание. Сложные упражнения могут демонстрироваться в разных плоскостях, много раз повторяя их в процессе занятий + дополнительные приёмы стимуляции их двигательной деятельности.</w:t>
      </w: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2CC">
        <w:rPr>
          <w:rFonts w:ascii="Times New Roman" w:hAnsi="Times New Roman" w:cs="Times New Roman"/>
          <w:sz w:val="28"/>
          <w:szCs w:val="28"/>
        </w:rPr>
        <w:t>Высокая ДА – показ руководителем физвоспитания движения в нормальном темпе.</w:t>
      </w: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21.09.2022</w:t>
      </w:r>
    </w:p>
    <w:p w:rsidR="00FD1AD6" w:rsidRPr="001802C7" w:rsidRDefault="0089039A" w:rsidP="00FD1AD6">
      <w:pPr>
        <w:pStyle w:val="c3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        Литература</w:t>
      </w:r>
      <w:r w:rsidR="00FD1AD6" w:rsidRPr="001802C7">
        <w:rPr>
          <w:rStyle w:val="c7"/>
          <w:color w:val="000000"/>
          <w:sz w:val="28"/>
          <w:szCs w:val="28"/>
        </w:rPr>
        <w:t>:</w:t>
      </w:r>
    </w:p>
    <w:p w:rsidR="00FD1AD6" w:rsidRPr="001802C7" w:rsidRDefault="00FD1AD6" w:rsidP="00FD1AD6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802C7">
        <w:rPr>
          <w:rStyle w:val="c7"/>
          <w:color w:val="000000"/>
          <w:sz w:val="28"/>
          <w:szCs w:val="28"/>
        </w:rPr>
        <w:t xml:space="preserve">1. </w:t>
      </w:r>
      <w:r w:rsidRPr="001802C7">
        <w:rPr>
          <w:sz w:val="28"/>
          <w:szCs w:val="28"/>
        </w:rPr>
        <w:t xml:space="preserve">Учебная программа дошкольного образования / </w:t>
      </w:r>
      <w:proofErr w:type="gramStart"/>
      <w:r w:rsidRPr="001802C7">
        <w:rPr>
          <w:sz w:val="28"/>
          <w:szCs w:val="28"/>
        </w:rPr>
        <w:t>Министерство  образования</w:t>
      </w:r>
      <w:proofErr w:type="gramEnd"/>
      <w:r w:rsidRPr="001802C7">
        <w:rPr>
          <w:sz w:val="28"/>
          <w:szCs w:val="28"/>
        </w:rPr>
        <w:t xml:space="preserve"> Республики Беларусь – Минск: </w:t>
      </w:r>
      <w:proofErr w:type="spellStart"/>
      <w:r w:rsidRPr="001802C7">
        <w:rPr>
          <w:sz w:val="28"/>
          <w:szCs w:val="28"/>
        </w:rPr>
        <w:t>Нац.ин</w:t>
      </w:r>
      <w:proofErr w:type="spellEnd"/>
      <w:r w:rsidRPr="001802C7">
        <w:rPr>
          <w:sz w:val="28"/>
          <w:szCs w:val="28"/>
        </w:rPr>
        <w:t>-т образования, 2019.</w:t>
      </w:r>
    </w:p>
    <w:p w:rsidR="00FD1AD6" w:rsidRPr="001802C7" w:rsidRDefault="00FD1AD6" w:rsidP="00FD1AD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02C7">
        <w:rPr>
          <w:sz w:val="28"/>
          <w:szCs w:val="28"/>
        </w:rPr>
        <w:t>2. Бережная, Г.В. Учимся плавать: от 3до 4 лет:</w:t>
      </w:r>
      <w:r w:rsidRPr="001802C7">
        <w:rPr>
          <w:sz w:val="28"/>
          <w:szCs w:val="28"/>
          <w:lang w:val="be-BY"/>
        </w:rPr>
        <w:t xml:space="preserve"> пособие для педагогов учреждений дошк. Образования  / Г.В.Бережная – Минск:Адукация и выхаванне, 2019.</w:t>
      </w:r>
    </w:p>
    <w:p w:rsidR="00FD1AD6" w:rsidRPr="001802C7" w:rsidRDefault="00FD1AD6" w:rsidP="00FD1AD6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1802C7"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FD1AD6" w:rsidRPr="001802C7" w:rsidRDefault="00FD1AD6" w:rsidP="00FD1AD6">
      <w:pPr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2C7">
        <w:rPr>
          <w:rFonts w:ascii="Times New Roman" w:hAnsi="Times New Roman" w:cs="Times New Roman"/>
          <w:sz w:val="28"/>
          <w:szCs w:val="28"/>
        </w:rPr>
        <w:t>руководитель физического</w:t>
      </w:r>
    </w:p>
    <w:p w:rsidR="00FD1AD6" w:rsidRPr="001802C7" w:rsidRDefault="00FD1AD6" w:rsidP="00FD1AD6">
      <w:pPr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802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802C7">
        <w:rPr>
          <w:rFonts w:ascii="Times New Roman" w:hAnsi="Times New Roman" w:cs="Times New Roman"/>
          <w:sz w:val="28"/>
          <w:szCs w:val="28"/>
        </w:rPr>
        <w:t>воспитания по плаванию</w:t>
      </w:r>
    </w:p>
    <w:p w:rsidR="00FD1AD6" w:rsidRPr="001802C7" w:rsidRDefault="00FD1AD6" w:rsidP="00FD1AD6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1802C7">
        <w:rPr>
          <w:rFonts w:ascii="Times New Roman" w:hAnsi="Times New Roman" w:cs="Times New Roman"/>
          <w:sz w:val="28"/>
          <w:szCs w:val="28"/>
        </w:rPr>
        <w:t xml:space="preserve">________ </w:t>
      </w:r>
      <w:proofErr w:type="spellStart"/>
      <w:r w:rsidRPr="001802C7">
        <w:rPr>
          <w:rFonts w:ascii="Times New Roman" w:hAnsi="Times New Roman" w:cs="Times New Roman"/>
          <w:sz w:val="28"/>
          <w:szCs w:val="28"/>
        </w:rPr>
        <w:t>И.В.Кульгавчук</w:t>
      </w:r>
      <w:proofErr w:type="spellEnd"/>
    </w:p>
    <w:p w:rsidR="00FD1AD6" w:rsidRPr="001802C7" w:rsidRDefault="00FD1AD6" w:rsidP="00FD1AD6">
      <w:pPr>
        <w:jc w:val="right"/>
        <w:rPr>
          <w:rFonts w:ascii="Times New Roman" w:hAnsi="Times New Roman" w:cs="Times New Roman"/>
        </w:rPr>
      </w:pPr>
    </w:p>
    <w:p w:rsidR="00FD1AD6" w:rsidRDefault="00FD1AD6" w:rsidP="00FD1AD6"/>
    <w:p w:rsidR="00FD1AD6" w:rsidRPr="003F52CC" w:rsidRDefault="00FD1AD6" w:rsidP="00FD1AD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7EE0" w:rsidRDefault="008B7EE0"/>
    <w:sectPr w:rsidR="008B7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37B"/>
    <w:rsid w:val="0089039A"/>
    <w:rsid w:val="008B7EE0"/>
    <w:rsid w:val="00A82F48"/>
    <w:rsid w:val="00BD537B"/>
    <w:rsid w:val="00FD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6389A"/>
  <w15:chartTrackingRefBased/>
  <w15:docId w15:val="{FA8E91BB-5A3A-4BAD-8AF4-8834B55BD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AD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D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FD1AD6"/>
  </w:style>
  <w:style w:type="paragraph" w:styleId="a3">
    <w:name w:val="Balloon Text"/>
    <w:basedOn w:val="a"/>
    <w:link w:val="a4"/>
    <w:uiPriority w:val="99"/>
    <w:semiHidden/>
    <w:unhideWhenUsed/>
    <w:rsid w:val="00890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039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1670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2022-10-25T12:33:00Z</cp:lastPrinted>
  <dcterms:created xsi:type="dcterms:W3CDTF">2022-10-24T13:59:00Z</dcterms:created>
  <dcterms:modified xsi:type="dcterms:W3CDTF">2022-10-25T12:33:00Z</dcterms:modified>
</cp:coreProperties>
</file>