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E" w:rsidRPr="00313DE2" w:rsidRDefault="00EF640E" w:rsidP="00EF640E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ОТДЕЛ ПО ОБРАЗОВАНИЮ ПРУЖАНСКОГО РАИСПОЛКОМА</w:t>
      </w:r>
    </w:p>
    <w:p w:rsidR="00EF640E" w:rsidRDefault="00EF640E" w:rsidP="00EF640E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DE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F640E" w:rsidRDefault="00764D7E" w:rsidP="00EF640E">
      <w:pPr>
        <w:tabs>
          <w:tab w:val="left" w:pos="0"/>
        </w:tabs>
        <w:spacing w:line="240" w:lineRule="atLeast"/>
        <w:ind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ДЕТСКИЙ </w:t>
      </w:r>
      <w:r w:rsidR="00EF640E" w:rsidRPr="00313DE2">
        <w:rPr>
          <w:rFonts w:ascii="Times New Roman" w:hAnsi="Times New Roman" w:cs="Times New Roman"/>
          <w:sz w:val="28"/>
          <w:szCs w:val="28"/>
        </w:rPr>
        <w:t>САД №3»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0E" w:rsidRPr="00313DE2">
        <w:rPr>
          <w:rFonts w:ascii="Times New Roman" w:hAnsi="Times New Roman" w:cs="Times New Roman"/>
          <w:sz w:val="28"/>
          <w:szCs w:val="28"/>
        </w:rPr>
        <w:t>ПРУЖАНЫ</w:t>
      </w:r>
    </w:p>
    <w:p w:rsidR="00EF640E" w:rsidRPr="00B7318D" w:rsidRDefault="00EF640E" w:rsidP="00EF640E">
      <w:pPr>
        <w:shd w:val="clear" w:color="auto" w:fill="FFFFFF"/>
        <w:spacing w:before="150" w:after="18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40E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BB7787">
        <w:rPr>
          <w:sz w:val="28"/>
          <w:szCs w:val="28"/>
        </w:rPr>
        <w:t xml:space="preserve">Спортивный уголок дома. </w:t>
      </w:r>
    </w:p>
    <w:p w:rsidR="00764D7E" w:rsidRDefault="00764D7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EF640E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(практические  рекомендации  для родителей)</w:t>
      </w:r>
    </w:p>
    <w:p w:rsidR="00764D7E" w:rsidRPr="00BB7787" w:rsidRDefault="00764D7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rStyle w:val="a3"/>
          <w:sz w:val="28"/>
          <w:szCs w:val="28"/>
        </w:rPr>
        <w:t>Спортивный уголок дома</w:t>
      </w:r>
      <w:r w:rsidRPr="00BB7787">
        <w:rPr>
          <w:sz w:val="28"/>
          <w:szCs w:val="28"/>
        </w:rPr>
        <w:t> помогает разумно организовать досуг детей, способствует закреплению двигательных навыков, полученных в детском саду, развитию ловкости, самостоятельности. оборудовать такой </w:t>
      </w:r>
      <w:r w:rsidRPr="00BB7787">
        <w:rPr>
          <w:rStyle w:val="a3"/>
          <w:sz w:val="28"/>
          <w:szCs w:val="28"/>
        </w:rPr>
        <w:t>уголок не сложно</w:t>
      </w:r>
      <w:r w:rsidRPr="00BB7787">
        <w:rPr>
          <w:sz w:val="28"/>
          <w:szCs w:val="28"/>
        </w:rPr>
        <w:t>: одни пособия можно приобрести в </w:t>
      </w:r>
      <w:r w:rsidRPr="00BB7787">
        <w:rPr>
          <w:rStyle w:val="a3"/>
          <w:sz w:val="28"/>
          <w:szCs w:val="28"/>
        </w:rPr>
        <w:t>спортивном магазине</w:t>
      </w:r>
      <w:r w:rsidRPr="00BB7787">
        <w:rPr>
          <w:sz w:val="28"/>
          <w:szCs w:val="28"/>
        </w:rPr>
        <w:t>, другие сделать самим.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По мере формирования движений и расширения интересов ребенка </w:t>
      </w:r>
      <w:r w:rsidRPr="00BB7787">
        <w:rPr>
          <w:rStyle w:val="a3"/>
          <w:sz w:val="28"/>
          <w:szCs w:val="28"/>
        </w:rPr>
        <w:t>уголок</w:t>
      </w:r>
      <w:r w:rsidRPr="00BB7787">
        <w:rPr>
          <w:sz w:val="28"/>
          <w:szCs w:val="28"/>
        </w:rPr>
        <w:t> следует пополнять более сложным инвентарем различного назначения.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К потолку или в дверном проеме на шнуре подвешивается большой мяч в сетке, который ребенок отталкивает, хорошо вытянувшись, а затем, подпрыгнув, достает до него. Вначале мяч висит на уровне поднятой руки ребенка, а затем его следует поднять на 5-6 см.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rStyle w:val="a3"/>
          <w:sz w:val="28"/>
          <w:szCs w:val="28"/>
        </w:rPr>
        <w:t>Дома</w:t>
      </w:r>
      <w:r w:rsidRPr="00BB7787">
        <w:rPr>
          <w:sz w:val="28"/>
          <w:szCs w:val="28"/>
        </w:rPr>
        <w:t> желательно иметь надувное бревно длиной 1-1,5 м. (можно использовать матрац). Ребенок переползает через него, перешагивает, сидит на нем, отталкивает. По доске (длина 1,5-2 м. ,ширина 20-30 см.) ребенок ходит, упражняясь в равновесии, ползает на четвереньках, перешагивает через нее. Усложнить освоенное движение можно, приподняв один конец доски на 10-15 см., затем всю доску на эту высоту. Заменить такую доску можно дорожкой из клеенки. На нее можно нашить большие пуговицы или пробки. При ходьбе по ним упражняются мышцы стоп.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rStyle w:val="a3"/>
          <w:sz w:val="28"/>
          <w:szCs w:val="28"/>
        </w:rPr>
        <w:t>Дома</w:t>
      </w:r>
      <w:r w:rsidRPr="00BB7787">
        <w:rPr>
          <w:sz w:val="28"/>
          <w:szCs w:val="28"/>
        </w:rPr>
        <w:t> должны быть мелкие физкультурные </w:t>
      </w:r>
      <w:r w:rsidRPr="00BB7787">
        <w:rPr>
          <w:sz w:val="28"/>
          <w:szCs w:val="28"/>
          <w:u w:val="single"/>
        </w:rPr>
        <w:t>пособия</w:t>
      </w:r>
      <w:r w:rsidRPr="00BB7787">
        <w:rPr>
          <w:sz w:val="28"/>
          <w:szCs w:val="28"/>
        </w:rPr>
        <w:t>: мячи разных размеров (от теннисного до большого надувного и набивного массой 1 кг., обручи (диаметром 15-20 см., 50-60 см., палки диаметром 2.5 см. разной длины (25-30 см., 70-80 см., скакалки. Можно самим сшить и набить мешочки. Маленькие (массой 150г.) метают в горизонтальную и вертикальную цели, а большие (массой 400г.) используют для развития правильной осанки, нося на голове.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Интересен для упражнений цветной шнур – косичка (длинной 60-70 см.). Он сплетается из трех шнуров разного цвета; на одном конце пришивается пуговица, а на другом – петля. С таким шнуром выполняют упражнения как с гимнастической палкой, а сделав круг, можно использовать для прыжков, пролезания. В игре он служит «домиком».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В дверном проеме можно подвешивать одноместные качели, веревочную лестницу, канат, турник, корзину для забрасывания мяча, мишень для метания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lastRenderedPageBreak/>
        <w:t>Интересные упражнения в перешагивании можно придумать на лесенке, сделанной из двух толстых шнуров и «перекладин» из тесьмы, устанавливаемых чаще или реже, в зависимости от умений ребенка, длины его шагов (пособие кладется на пол).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Располагать </w:t>
      </w:r>
      <w:r w:rsidRPr="00BB7787">
        <w:rPr>
          <w:rStyle w:val="a3"/>
          <w:sz w:val="28"/>
          <w:szCs w:val="28"/>
        </w:rPr>
        <w:t>уголок</w:t>
      </w:r>
      <w:r w:rsidRPr="00BB7787">
        <w:rPr>
          <w:sz w:val="28"/>
          <w:szCs w:val="28"/>
        </w:rPr>
        <w:t> следует по возможности ближе к свету, чтобы был приток свежего воздуха, у наружной стены с широким окном и балконной дверью. На устройство </w:t>
      </w:r>
      <w:r w:rsidRPr="00BB7787">
        <w:rPr>
          <w:rStyle w:val="a3"/>
          <w:sz w:val="28"/>
          <w:szCs w:val="28"/>
        </w:rPr>
        <w:t>спортивного уголка</w:t>
      </w:r>
      <w:r w:rsidRPr="00BB7787">
        <w:rPr>
          <w:sz w:val="28"/>
          <w:szCs w:val="28"/>
        </w:rPr>
        <w:t> влияет величина квартиры, ее планировка, степень загруженности мебелью. Такой </w:t>
      </w:r>
      <w:r w:rsidRPr="00BB7787">
        <w:rPr>
          <w:rStyle w:val="a3"/>
          <w:sz w:val="28"/>
          <w:szCs w:val="28"/>
        </w:rPr>
        <w:t>уголок может занимать 2 кв</w:t>
      </w:r>
      <w:r w:rsidRPr="00BB7787">
        <w:rPr>
          <w:sz w:val="28"/>
          <w:szCs w:val="28"/>
        </w:rPr>
        <w:t>. м., располагаться в углу комнаты, что позволит подходить к нему с двух сторон. Вертикальные стойки можно прикрепить к потолку и полу – это основание комплекса, на которое крепится канаты, веревочные лестницы, резиновая лиана, качели, кольцо, перекладины.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rFonts w:ascii="Tahoma" w:hAnsi="Tahoma" w:cs="Tahoma"/>
          <w:sz w:val="28"/>
          <w:szCs w:val="28"/>
        </w:rPr>
      </w:pPr>
      <w:r w:rsidRPr="00BB7787">
        <w:rPr>
          <w:sz w:val="28"/>
          <w:szCs w:val="28"/>
        </w:rPr>
        <w:t>Упражнения на снарядах, вводимых постепенно, вначале выполняются с детьми под руководством и наблюдением взрослых, а после успешного освоения дети могут заниматься самостоятельно</w:t>
      </w:r>
    </w:p>
    <w:p w:rsidR="00EF640E" w:rsidRPr="00BB7787" w:rsidRDefault="00EF640E" w:rsidP="00EF640E">
      <w:pPr>
        <w:pStyle w:val="a4"/>
        <w:shd w:val="clear" w:color="auto" w:fill="FFFFFF"/>
        <w:spacing w:before="150" w:beforeAutospacing="0" w:after="18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BB7787">
        <w:rPr>
          <w:sz w:val="28"/>
          <w:szCs w:val="28"/>
        </w:rPr>
        <w:t>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отсутствие их перитодичности, поэтому </w:t>
      </w:r>
      <w:r w:rsidRPr="00BB7787">
        <w:rPr>
          <w:rStyle w:val="a3"/>
          <w:sz w:val="28"/>
          <w:szCs w:val="28"/>
        </w:rPr>
        <w:t>родители</w:t>
      </w:r>
      <w:r w:rsidRPr="00BB7787">
        <w:rPr>
          <w:sz w:val="28"/>
          <w:szCs w:val="28"/>
        </w:rPr>
        <w:t> должны хорошо подготовиться к тому, чтобы начать заниматься с ним.</w:t>
      </w:r>
    </w:p>
    <w:p w:rsidR="00EF640E" w:rsidRPr="003F52CC" w:rsidRDefault="00EF640E" w:rsidP="00EF640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</w:t>
      </w:r>
    </w:p>
    <w:p w:rsidR="00EF640E" w:rsidRPr="001802C7" w:rsidRDefault="00EF640E" w:rsidP="00EF640E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>        Лиреравтура:</w:t>
      </w:r>
    </w:p>
    <w:p w:rsidR="00EF640E" w:rsidRPr="001802C7" w:rsidRDefault="00EF640E" w:rsidP="00EF64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2C7">
        <w:rPr>
          <w:rStyle w:val="c7"/>
          <w:color w:val="000000"/>
          <w:sz w:val="28"/>
          <w:szCs w:val="28"/>
        </w:rPr>
        <w:t xml:space="preserve">1. </w:t>
      </w:r>
      <w:r w:rsidRPr="001802C7">
        <w:rPr>
          <w:sz w:val="28"/>
          <w:szCs w:val="28"/>
        </w:rPr>
        <w:t>Учебная программа дошкольного образования / Министерство  образования Республики Беларусь – Минск: Нац.ин-т образования, 2019.</w:t>
      </w:r>
    </w:p>
    <w:p w:rsidR="00EF640E" w:rsidRPr="001802C7" w:rsidRDefault="00EF640E" w:rsidP="00EF640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2C7">
        <w:rPr>
          <w:sz w:val="28"/>
          <w:szCs w:val="28"/>
        </w:rPr>
        <w:t>2. Бережная, Г.В. Учимся плавать: от 3до 4 лет:</w:t>
      </w:r>
      <w:r w:rsidRPr="001802C7">
        <w:rPr>
          <w:sz w:val="28"/>
          <w:szCs w:val="28"/>
          <w:lang w:val="be-BY"/>
        </w:rPr>
        <w:t xml:space="preserve"> пособие для педагогов учреждений дошк. Образования  / Г.В.Бережная – Минск:Адукация и выхаванне, 2019.</w:t>
      </w:r>
    </w:p>
    <w:p w:rsidR="00EF640E" w:rsidRPr="001802C7" w:rsidRDefault="00EF640E" w:rsidP="00EF640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F640E" w:rsidRPr="001802C7" w:rsidRDefault="00EF640E" w:rsidP="00EF640E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02C7">
        <w:rPr>
          <w:rFonts w:ascii="Times New Roman" w:hAnsi="Times New Roman" w:cs="Times New Roman"/>
          <w:sz w:val="28"/>
          <w:szCs w:val="28"/>
        </w:rPr>
        <w:t>руководитель физического</w:t>
      </w:r>
    </w:p>
    <w:p w:rsidR="00EF640E" w:rsidRPr="001802C7" w:rsidRDefault="00EF640E" w:rsidP="00EF640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>воспитания по плаванию</w:t>
      </w:r>
    </w:p>
    <w:p w:rsidR="00EF640E" w:rsidRPr="001802C7" w:rsidRDefault="00EF640E" w:rsidP="00EF640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802C7">
        <w:rPr>
          <w:rFonts w:ascii="Times New Roman" w:hAnsi="Times New Roman" w:cs="Times New Roman"/>
          <w:sz w:val="28"/>
          <w:szCs w:val="28"/>
        </w:rPr>
        <w:t>________ И.В.Кульгавчук</w:t>
      </w:r>
    </w:p>
    <w:p w:rsidR="00EF640E" w:rsidRDefault="00EF640E" w:rsidP="00EF640E">
      <w:pPr>
        <w:pStyle w:val="a4"/>
        <w:shd w:val="clear" w:color="auto" w:fill="FFFFFF"/>
        <w:spacing w:before="150" w:beforeAutospacing="0" w:after="180" w:afterAutospacing="0"/>
        <w:rPr>
          <w:color w:val="0000CD"/>
          <w:sz w:val="27"/>
          <w:szCs w:val="27"/>
        </w:rPr>
      </w:pPr>
    </w:p>
    <w:p w:rsidR="004843C5" w:rsidRDefault="004843C5"/>
    <w:sectPr w:rsidR="0048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40E"/>
    <w:rsid w:val="004843C5"/>
    <w:rsid w:val="00764D7E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9B30"/>
  <w15:docId w15:val="{E960D98C-111D-43C0-B3D9-403F7174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F640E"/>
  </w:style>
  <w:style w:type="character" w:styleId="a3">
    <w:name w:val="Strong"/>
    <w:basedOn w:val="a0"/>
    <w:uiPriority w:val="22"/>
    <w:qFormat/>
    <w:rsid w:val="00EF640E"/>
    <w:rPr>
      <w:b/>
      <w:bCs/>
    </w:rPr>
  </w:style>
  <w:style w:type="paragraph" w:styleId="a4">
    <w:name w:val="Normal (Web)"/>
    <w:basedOn w:val="a"/>
    <w:uiPriority w:val="99"/>
    <w:semiHidden/>
    <w:unhideWhenUsed/>
    <w:rsid w:val="00E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F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2022-12-08T08:56:00Z</cp:lastPrinted>
  <dcterms:created xsi:type="dcterms:W3CDTF">2022-12-08T08:54:00Z</dcterms:created>
  <dcterms:modified xsi:type="dcterms:W3CDTF">2022-12-08T13:14:00Z</dcterms:modified>
</cp:coreProperties>
</file>